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Mar>
          <w:left w:w="0" w:type="dxa"/>
          <w:right w:w="0" w:type="dxa"/>
        </w:tblCellMar>
        <w:tblLook w:val="04A0" w:firstRow="1" w:lastRow="0" w:firstColumn="1" w:lastColumn="0" w:noHBand="0" w:noVBand="1"/>
      </w:tblPr>
      <w:tblGrid>
        <w:gridCol w:w="3348"/>
        <w:gridCol w:w="5508"/>
      </w:tblGrid>
      <w:tr w:rsidR="00332E32" w:rsidRPr="00332E32" w:rsidTr="00332E32">
        <w:tc>
          <w:tcPr>
            <w:tcW w:w="3348" w:type="dxa"/>
            <w:shd w:val="clear" w:color="auto" w:fill="auto"/>
            <w:tcMar>
              <w:top w:w="0" w:type="dxa"/>
              <w:left w:w="108" w:type="dxa"/>
              <w:bottom w:w="0" w:type="dxa"/>
              <w:right w:w="108" w:type="dxa"/>
            </w:tcMar>
            <w:hideMark/>
          </w:tcPr>
          <w:p w:rsidR="00332E32" w:rsidRPr="00332E32" w:rsidRDefault="00332E32" w:rsidP="00332E32">
            <w:pPr>
              <w:spacing w:before="120" w:after="120" w:line="240" w:lineRule="auto"/>
              <w:jc w:val="center"/>
              <w:rPr>
                <w:rFonts w:eastAsia="Times New Roman" w:cs="Times New Roman"/>
                <w:sz w:val="24"/>
                <w:szCs w:val="24"/>
              </w:rPr>
            </w:pPr>
            <w:r w:rsidRPr="00332E32">
              <w:rPr>
                <w:rFonts w:eastAsia="Times New Roman" w:cs="Times New Roman"/>
                <w:b/>
                <w:bCs/>
                <w:sz w:val="24"/>
                <w:szCs w:val="24"/>
              </w:rPr>
              <w:t>BỘ GIÁO DỤC VÀ ĐÀO TẠO</w:t>
            </w:r>
            <w:r w:rsidRPr="00332E32">
              <w:rPr>
                <w:rFonts w:eastAsia="Times New Roman" w:cs="Times New Roman"/>
                <w:b/>
                <w:bCs/>
                <w:sz w:val="24"/>
                <w:szCs w:val="24"/>
                <w:lang w:val="vi-VN"/>
              </w:rPr>
              <w:br/>
              <w:t>-------</w:t>
            </w:r>
          </w:p>
        </w:tc>
        <w:tc>
          <w:tcPr>
            <w:tcW w:w="5508" w:type="dxa"/>
            <w:shd w:val="clear" w:color="auto" w:fill="auto"/>
            <w:tcMar>
              <w:top w:w="0" w:type="dxa"/>
              <w:left w:w="108" w:type="dxa"/>
              <w:bottom w:w="0" w:type="dxa"/>
              <w:right w:w="108" w:type="dxa"/>
            </w:tcMar>
            <w:hideMark/>
          </w:tcPr>
          <w:p w:rsidR="00332E32" w:rsidRPr="00332E32" w:rsidRDefault="00332E32" w:rsidP="00332E32">
            <w:pPr>
              <w:spacing w:before="120" w:after="120" w:line="240" w:lineRule="auto"/>
              <w:jc w:val="center"/>
              <w:rPr>
                <w:rFonts w:eastAsia="Times New Roman" w:cs="Times New Roman"/>
                <w:sz w:val="24"/>
                <w:szCs w:val="24"/>
              </w:rPr>
            </w:pPr>
            <w:r w:rsidRPr="00332E32">
              <w:rPr>
                <w:rFonts w:eastAsia="Times New Roman" w:cs="Times New Roman"/>
                <w:b/>
                <w:bCs/>
                <w:sz w:val="24"/>
                <w:szCs w:val="24"/>
                <w:lang w:val="vi-VN"/>
              </w:rPr>
              <w:t>CỘNG HÒA XÃ HỘI CHỦ NGHĨA VIỆT NAM</w:t>
            </w:r>
            <w:r w:rsidRPr="00332E32">
              <w:rPr>
                <w:rFonts w:eastAsia="Times New Roman" w:cs="Times New Roman"/>
                <w:b/>
                <w:bCs/>
                <w:sz w:val="24"/>
                <w:szCs w:val="24"/>
                <w:lang w:val="vi-VN"/>
              </w:rPr>
              <w:br/>
              <w:t>Độc lập - Tự do - Hạnh phúc</w:t>
            </w:r>
            <w:r w:rsidRPr="00332E32">
              <w:rPr>
                <w:rFonts w:eastAsia="Times New Roman" w:cs="Times New Roman"/>
                <w:b/>
                <w:bCs/>
                <w:sz w:val="24"/>
                <w:szCs w:val="24"/>
                <w:lang w:val="vi-VN"/>
              </w:rPr>
              <w:br/>
              <w:t>---------------</w:t>
            </w:r>
          </w:p>
        </w:tc>
      </w:tr>
      <w:tr w:rsidR="00332E32" w:rsidRPr="00332E32" w:rsidTr="00332E32">
        <w:tc>
          <w:tcPr>
            <w:tcW w:w="3348" w:type="dxa"/>
            <w:shd w:val="clear" w:color="auto" w:fill="auto"/>
            <w:tcMar>
              <w:top w:w="0" w:type="dxa"/>
              <w:left w:w="108" w:type="dxa"/>
              <w:bottom w:w="0" w:type="dxa"/>
              <w:right w:w="108" w:type="dxa"/>
            </w:tcMar>
            <w:hideMark/>
          </w:tcPr>
          <w:p w:rsidR="00332E32" w:rsidRPr="00332E32" w:rsidRDefault="00332E32" w:rsidP="00332E32">
            <w:pPr>
              <w:spacing w:before="120" w:after="120" w:line="240" w:lineRule="auto"/>
              <w:jc w:val="center"/>
              <w:rPr>
                <w:rFonts w:eastAsia="Times New Roman" w:cs="Times New Roman"/>
                <w:sz w:val="24"/>
                <w:szCs w:val="24"/>
              </w:rPr>
            </w:pPr>
            <w:bookmarkStart w:id="0" w:name="_GoBack"/>
            <w:r w:rsidRPr="00332E32">
              <w:rPr>
                <w:rFonts w:eastAsia="Times New Roman" w:cs="Times New Roman"/>
                <w:sz w:val="24"/>
                <w:szCs w:val="24"/>
                <w:lang w:val="vi-VN"/>
              </w:rPr>
              <w:t>Số: </w:t>
            </w:r>
            <w:r w:rsidRPr="00332E32">
              <w:rPr>
                <w:rFonts w:eastAsia="Times New Roman" w:cs="Times New Roman"/>
                <w:sz w:val="24"/>
                <w:szCs w:val="24"/>
              </w:rPr>
              <w:t>04/VBHN-BGDĐT</w:t>
            </w:r>
            <w:bookmarkEnd w:id="0"/>
          </w:p>
        </w:tc>
        <w:tc>
          <w:tcPr>
            <w:tcW w:w="5508" w:type="dxa"/>
            <w:shd w:val="clear" w:color="auto" w:fill="auto"/>
            <w:tcMar>
              <w:top w:w="0" w:type="dxa"/>
              <w:left w:w="108" w:type="dxa"/>
              <w:bottom w:w="0" w:type="dxa"/>
              <w:right w:w="108" w:type="dxa"/>
            </w:tcMar>
            <w:hideMark/>
          </w:tcPr>
          <w:p w:rsidR="00332E32" w:rsidRPr="00332E32" w:rsidRDefault="00332E32" w:rsidP="00332E32">
            <w:pPr>
              <w:spacing w:before="120" w:after="120" w:line="240" w:lineRule="auto"/>
              <w:jc w:val="right"/>
              <w:rPr>
                <w:rFonts w:eastAsia="Times New Roman" w:cs="Times New Roman"/>
                <w:sz w:val="24"/>
                <w:szCs w:val="24"/>
              </w:rPr>
            </w:pPr>
            <w:r w:rsidRPr="00332E32">
              <w:rPr>
                <w:rFonts w:eastAsia="Times New Roman" w:cs="Times New Roman"/>
                <w:i/>
                <w:iCs/>
                <w:sz w:val="24"/>
                <w:szCs w:val="24"/>
                <w:lang w:val="vi-VN"/>
              </w:rPr>
              <w:t>Hà Nội, ngày </w:t>
            </w:r>
            <w:r w:rsidRPr="00332E32">
              <w:rPr>
                <w:rFonts w:eastAsia="Times New Roman" w:cs="Times New Roman"/>
                <w:i/>
                <w:iCs/>
                <w:sz w:val="24"/>
                <w:szCs w:val="24"/>
              </w:rPr>
              <w:t>24</w:t>
            </w:r>
            <w:r w:rsidRPr="00332E32">
              <w:rPr>
                <w:rFonts w:eastAsia="Times New Roman" w:cs="Times New Roman"/>
                <w:i/>
                <w:iCs/>
                <w:sz w:val="24"/>
                <w:szCs w:val="24"/>
                <w:lang w:val="vi-VN"/>
              </w:rPr>
              <w:t> tháng </w:t>
            </w:r>
            <w:r w:rsidRPr="00332E32">
              <w:rPr>
                <w:rFonts w:eastAsia="Times New Roman" w:cs="Times New Roman"/>
                <w:i/>
                <w:iCs/>
                <w:sz w:val="24"/>
                <w:szCs w:val="24"/>
              </w:rPr>
              <w:t>12</w:t>
            </w:r>
            <w:r w:rsidRPr="00332E32">
              <w:rPr>
                <w:rFonts w:eastAsia="Times New Roman" w:cs="Times New Roman"/>
                <w:i/>
                <w:iCs/>
                <w:sz w:val="24"/>
                <w:szCs w:val="24"/>
                <w:lang w:val="vi-VN"/>
              </w:rPr>
              <w:t> năm </w:t>
            </w:r>
            <w:r w:rsidRPr="00332E32">
              <w:rPr>
                <w:rFonts w:eastAsia="Times New Roman" w:cs="Times New Roman"/>
                <w:i/>
                <w:iCs/>
                <w:sz w:val="24"/>
                <w:szCs w:val="24"/>
              </w:rPr>
              <w:t>2015</w:t>
            </w:r>
          </w:p>
        </w:tc>
      </w:tr>
    </w:tbl>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w:t>
      </w:r>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1" w:name="loai_1"/>
      <w:r w:rsidRPr="00332E32">
        <w:rPr>
          <w:rFonts w:ascii="Arial" w:eastAsia="Times New Roman" w:hAnsi="Arial" w:cs="Arial"/>
          <w:b/>
          <w:bCs/>
          <w:color w:val="000000"/>
          <w:sz w:val="24"/>
          <w:szCs w:val="24"/>
          <w:lang w:val="vi-VN"/>
        </w:rPr>
        <w:t>QUYẾT ĐỊNH</w:t>
      </w:r>
      <w:bookmarkEnd w:id="1"/>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2" w:name="loai_1_name"/>
      <w:r w:rsidRPr="00332E32">
        <w:rPr>
          <w:rFonts w:ascii="Arial" w:eastAsia="Times New Roman" w:hAnsi="Arial" w:cs="Arial"/>
          <w:color w:val="000000"/>
          <w:sz w:val="21"/>
          <w:szCs w:val="21"/>
          <w:lang w:val="vi-VN"/>
        </w:rPr>
        <w:t>BAN HÀNH ĐIỀU LỆ TRƯỜNG MẦM NON</w:t>
      </w:r>
      <w:bookmarkEnd w:id="2"/>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Quyết định số </w:t>
      </w:r>
      <w:hyperlink r:id="rId4" w:tgtFrame="_blank" w:tooltip="Quyết định 14/2008/QĐ-BGDĐT" w:history="1">
        <w:r w:rsidRPr="00332E32">
          <w:rPr>
            <w:rFonts w:ascii="Arial" w:eastAsia="Times New Roman" w:hAnsi="Arial" w:cs="Arial"/>
            <w:color w:val="0492DB"/>
            <w:sz w:val="21"/>
            <w:szCs w:val="21"/>
            <w:lang w:val="vi-VN"/>
          </w:rPr>
          <w:t>14/2008/QĐ-BGDĐT</w:t>
        </w:r>
      </w:hyperlink>
      <w:r w:rsidRPr="00332E32">
        <w:rPr>
          <w:rFonts w:ascii="Arial" w:eastAsia="Times New Roman" w:hAnsi="Arial" w:cs="Arial"/>
          <w:color w:val="333333"/>
          <w:sz w:val="21"/>
          <w:szCs w:val="21"/>
          <w:lang w:val="vi-VN"/>
        </w:rPr>
        <w:t> ngày 07 tháng 4 năm 2008 của Bộ trưởng Bộ Giáo dục và Đào tạo ban hành Điều lệ Trường mầm non, có hiệu lực kể từ ngày 03 tháng 5 năm 2008, được sửa đổi, bổ sung bởi:</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Thông tư số </w:t>
      </w:r>
      <w:hyperlink r:id="rId5" w:tgtFrame="_blank" w:tooltip="Thông tư 44/2010/TT-BGDĐT" w:history="1">
        <w:r w:rsidRPr="00332E32">
          <w:rPr>
            <w:rFonts w:ascii="Arial" w:eastAsia="Times New Roman" w:hAnsi="Arial" w:cs="Arial"/>
            <w:color w:val="0492DB"/>
            <w:sz w:val="21"/>
            <w:szCs w:val="21"/>
            <w:lang w:val="vi-VN"/>
          </w:rPr>
          <w:t>44/2010/TT-BGDĐT</w:t>
        </w:r>
      </w:hyperlink>
      <w:r w:rsidRPr="00332E32">
        <w:rPr>
          <w:rFonts w:ascii="Arial" w:eastAsia="Times New Roman" w:hAnsi="Arial" w:cs="Arial"/>
          <w:color w:val="333333"/>
          <w:sz w:val="21"/>
          <w:szCs w:val="21"/>
          <w:lang w:val="vi-VN"/>
        </w:rPr>
        <w:t> ngày 3</w:t>
      </w:r>
      <w:r w:rsidRPr="00332E32">
        <w:rPr>
          <w:rFonts w:ascii="Arial" w:eastAsia="Times New Roman" w:hAnsi="Arial" w:cs="Arial"/>
          <w:color w:val="333333"/>
          <w:sz w:val="21"/>
          <w:szCs w:val="21"/>
        </w:rPr>
        <w:t>0 t</w:t>
      </w:r>
      <w:r w:rsidRPr="00332E32">
        <w:rPr>
          <w:rFonts w:ascii="Arial" w:eastAsia="Times New Roman" w:hAnsi="Arial" w:cs="Arial"/>
          <w:color w:val="333333"/>
          <w:sz w:val="21"/>
          <w:szCs w:val="21"/>
          <w:lang w:val="vi-VN"/>
        </w:rPr>
        <w:t>h</w:t>
      </w:r>
      <w:r w:rsidRPr="00332E32">
        <w:rPr>
          <w:rFonts w:ascii="Arial" w:eastAsia="Times New Roman" w:hAnsi="Arial" w:cs="Arial"/>
          <w:color w:val="333333"/>
          <w:sz w:val="21"/>
          <w:szCs w:val="21"/>
        </w:rPr>
        <w:t>á</w:t>
      </w:r>
      <w:r w:rsidRPr="00332E32">
        <w:rPr>
          <w:rFonts w:ascii="Arial" w:eastAsia="Times New Roman" w:hAnsi="Arial" w:cs="Arial"/>
          <w:color w:val="333333"/>
          <w:sz w:val="21"/>
          <w:szCs w:val="21"/>
          <w:lang w:val="vi-VN"/>
        </w:rPr>
        <w:t>ng 12 n</w:t>
      </w:r>
      <w:r w:rsidRPr="00332E32">
        <w:rPr>
          <w:rFonts w:ascii="Arial" w:eastAsia="Times New Roman" w:hAnsi="Arial" w:cs="Arial"/>
          <w:color w:val="333333"/>
          <w:sz w:val="21"/>
          <w:szCs w:val="21"/>
        </w:rPr>
        <w:t>ă</w:t>
      </w:r>
      <w:r w:rsidRPr="00332E32">
        <w:rPr>
          <w:rFonts w:ascii="Arial" w:eastAsia="Times New Roman" w:hAnsi="Arial" w:cs="Arial"/>
          <w:color w:val="333333"/>
          <w:sz w:val="21"/>
          <w:szCs w:val="21"/>
          <w:lang w:val="vi-VN"/>
        </w:rPr>
        <w:t>m 2010 của Bộ trưởng Bộ Giáo dục và Đào tạo về việc sửa đổi, bổ sung một số điều của Điều lệ Trường mầm non ban hành kèm theo Quyết định số </w:t>
      </w:r>
      <w:hyperlink r:id="rId6" w:tgtFrame="_blank" w:tooltip="Quyết định 14/2008/QĐ-BGDĐT" w:history="1">
        <w:r w:rsidRPr="00332E32">
          <w:rPr>
            <w:rFonts w:ascii="Arial" w:eastAsia="Times New Roman" w:hAnsi="Arial" w:cs="Arial"/>
            <w:color w:val="0492DB"/>
            <w:sz w:val="21"/>
            <w:szCs w:val="21"/>
            <w:lang w:val="vi-VN"/>
          </w:rPr>
          <w:t>14/2008/QĐ-BGDĐT</w:t>
        </w:r>
      </w:hyperlink>
      <w:r w:rsidRPr="00332E32">
        <w:rPr>
          <w:rFonts w:ascii="Arial" w:eastAsia="Times New Roman" w:hAnsi="Arial" w:cs="Arial"/>
          <w:color w:val="333333"/>
          <w:sz w:val="21"/>
          <w:szCs w:val="21"/>
          <w:lang w:val="vi-VN"/>
        </w:rPr>
        <w:t> ngày 07 tháng 4 năm 2008 của Bộ tr</w:t>
      </w:r>
      <w:r w:rsidRPr="00332E32">
        <w:rPr>
          <w:rFonts w:ascii="Arial" w:eastAsia="Times New Roman" w:hAnsi="Arial" w:cs="Arial"/>
          <w:color w:val="333333"/>
          <w:sz w:val="21"/>
          <w:szCs w:val="21"/>
        </w:rPr>
        <w:t>ư</w:t>
      </w:r>
      <w:r w:rsidRPr="00332E32">
        <w:rPr>
          <w:rFonts w:ascii="Arial" w:eastAsia="Times New Roman" w:hAnsi="Arial" w:cs="Arial"/>
          <w:color w:val="333333"/>
          <w:sz w:val="21"/>
          <w:szCs w:val="21"/>
          <w:lang w:val="vi-VN"/>
        </w:rPr>
        <w:t>ởng Bộ Giáo dục </w:t>
      </w:r>
      <w:r w:rsidRPr="00332E32">
        <w:rPr>
          <w:rFonts w:ascii="Arial" w:eastAsia="Times New Roman" w:hAnsi="Arial" w:cs="Arial"/>
          <w:color w:val="333333"/>
          <w:sz w:val="21"/>
          <w:szCs w:val="21"/>
        </w:rPr>
        <w:t>v</w:t>
      </w:r>
      <w:r w:rsidRPr="00332E32">
        <w:rPr>
          <w:rFonts w:ascii="Arial" w:eastAsia="Times New Roman" w:hAnsi="Arial" w:cs="Arial"/>
          <w:color w:val="333333"/>
          <w:sz w:val="21"/>
          <w:szCs w:val="21"/>
          <w:lang w:val="vi-VN"/>
        </w:rPr>
        <w:t>à Đào tạo, có hiệu lực k</w:t>
      </w:r>
      <w:r w:rsidRPr="00332E32">
        <w:rPr>
          <w:rFonts w:ascii="Arial" w:eastAsia="Times New Roman" w:hAnsi="Arial" w:cs="Arial"/>
          <w:color w:val="333333"/>
          <w:sz w:val="21"/>
          <w:szCs w:val="21"/>
        </w:rPr>
        <w:t>ể</w:t>
      </w:r>
      <w:r w:rsidRPr="00332E32">
        <w:rPr>
          <w:rFonts w:ascii="Arial" w:eastAsia="Times New Roman" w:hAnsi="Arial" w:cs="Arial"/>
          <w:color w:val="333333"/>
          <w:sz w:val="21"/>
          <w:szCs w:val="21"/>
          <w:lang w:val="vi-VN"/>
        </w:rPr>
        <w:t> t</w:t>
      </w:r>
      <w:r w:rsidRPr="00332E32">
        <w:rPr>
          <w:rFonts w:ascii="Arial" w:eastAsia="Times New Roman" w:hAnsi="Arial" w:cs="Arial"/>
          <w:color w:val="333333"/>
          <w:sz w:val="21"/>
          <w:szCs w:val="21"/>
        </w:rPr>
        <w:t>ừ</w:t>
      </w:r>
      <w:r w:rsidRPr="00332E32">
        <w:rPr>
          <w:rFonts w:ascii="Arial" w:eastAsia="Times New Roman" w:hAnsi="Arial" w:cs="Arial"/>
          <w:color w:val="333333"/>
          <w:sz w:val="21"/>
          <w:szCs w:val="21"/>
          <w:lang w:val="vi-VN"/>
        </w:rPr>
        <w:t> ngày 15 tháng 02 năm 2011.</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Thông tư số </w:t>
      </w:r>
      <w:hyperlink r:id="rId7" w:tgtFrame="_blank" w:tooltip="Thông tư 05/2011/TT-BGDĐT" w:history="1">
        <w:r w:rsidRPr="00332E32">
          <w:rPr>
            <w:rFonts w:ascii="Arial" w:eastAsia="Times New Roman" w:hAnsi="Arial" w:cs="Arial"/>
            <w:color w:val="0492DB"/>
            <w:sz w:val="21"/>
            <w:szCs w:val="21"/>
            <w:lang w:val="vi-VN"/>
          </w:rPr>
          <w:t>05/2011/TT-BGDĐT</w:t>
        </w:r>
      </w:hyperlink>
      <w:r w:rsidRPr="00332E32">
        <w:rPr>
          <w:rFonts w:ascii="Arial" w:eastAsia="Times New Roman" w:hAnsi="Arial" w:cs="Arial"/>
          <w:color w:val="333333"/>
          <w:sz w:val="21"/>
          <w:szCs w:val="21"/>
          <w:lang w:val="vi-VN"/>
        </w:rPr>
        <w:t> ngày 10 tháng 02 năm 2011 của Bộ trưởng Bộ Giáo dục và Đào tạo về việc sửa đổi</w:t>
      </w:r>
      <w:r w:rsidRPr="00332E32">
        <w:rPr>
          <w:rFonts w:ascii="Arial" w:eastAsia="Times New Roman" w:hAnsi="Arial" w:cs="Arial"/>
          <w:color w:val="333333"/>
          <w:sz w:val="21"/>
          <w:szCs w:val="21"/>
        </w:rPr>
        <w:t>, </w:t>
      </w:r>
      <w:r w:rsidRPr="00332E32">
        <w:rPr>
          <w:rFonts w:ascii="Arial" w:eastAsia="Times New Roman" w:hAnsi="Arial" w:cs="Arial"/>
          <w:color w:val="333333"/>
          <w:sz w:val="21"/>
          <w:szCs w:val="21"/>
          <w:lang w:val="vi-VN"/>
        </w:rPr>
        <w:t>bổ sung điểm d khoản 1 Điều 13; khoản 2 Điều 16; khoản 1 Điều 17 và điểm c khoản 2 Đ</w:t>
      </w:r>
      <w:r w:rsidRPr="00332E32">
        <w:rPr>
          <w:rFonts w:ascii="Arial" w:eastAsia="Times New Roman" w:hAnsi="Arial" w:cs="Arial"/>
          <w:color w:val="333333"/>
          <w:sz w:val="21"/>
          <w:szCs w:val="21"/>
        </w:rPr>
        <w:t>i</w:t>
      </w:r>
      <w:r w:rsidRPr="00332E32">
        <w:rPr>
          <w:rFonts w:ascii="Arial" w:eastAsia="Times New Roman" w:hAnsi="Arial" w:cs="Arial"/>
          <w:color w:val="333333"/>
          <w:sz w:val="21"/>
          <w:szCs w:val="21"/>
          <w:lang w:val="vi-VN"/>
        </w:rPr>
        <w:t>ều 18 của Điều lệ Trường mầm non ban hành kèm theo Quyết định số </w:t>
      </w:r>
      <w:hyperlink r:id="rId8" w:tgtFrame="_blank" w:tooltip="Quyết định 14/2008/QĐ-BGDĐT" w:history="1">
        <w:r w:rsidRPr="00332E32">
          <w:rPr>
            <w:rFonts w:ascii="Arial" w:eastAsia="Times New Roman" w:hAnsi="Arial" w:cs="Arial"/>
            <w:color w:val="0492DB"/>
            <w:sz w:val="21"/>
            <w:szCs w:val="21"/>
            <w:lang w:val="vi-VN"/>
          </w:rPr>
          <w:t>14/2008/QĐ-BGDĐT</w:t>
        </w:r>
      </w:hyperlink>
      <w:r w:rsidRPr="00332E32">
        <w:rPr>
          <w:rFonts w:ascii="Arial" w:eastAsia="Times New Roman" w:hAnsi="Arial" w:cs="Arial"/>
          <w:color w:val="333333"/>
          <w:sz w:val="21"/>
          <w:szCs w:val="21"/>
          <w:lang w:val="vi-VN"/>
        </w:rPr>
        <w:t> ngày 07 tháng 4 năm 2008 của Bộ trư</w:t>
      </w:r>
      <w:r w:rsidRPr="00332E32">
        <w:rPr>
          <w:rFonts w:ascii="Arial" w:eastAsia="Times New Roman" w:hAnsi="Arial" w:cs="Arial"/>
          <w:color w:val="333333"/>
          <w:sz w:val="21"/>
          <w:szCs w:val="21"/>
        </w:rPr>
        <w:t>ở</w:t>
      </w:r>
      <w:r w:rsidRPr="00332E32">
        <w:rPr>
          <w:rFonts w:ascii="Arial" w:eastAsia="Times New Roman" w:hAnsi="Arial" w:cs="Arial"/>
          <w:color w:val="333333"/>
          <w:sz w:val="21"/>
          <w:szCs w:val="21"/>
          <w:lang w:val="vi-VN"/>
        </w:rPr>
        <w:t>ng Bộ Giáo dục và Đào tạo và đã được sửa đổi, bổ sung tại Thông tư số </w:t>
      </w:r>
      <w:hyperlink r:id="rId9" w:tgtFrame="_blank" w:tooltip="Thông tư 44/2010/TT-BGDĐT" w:history="1">
        <w:r w:rsidRPr="00332E32">
          <w:rPr>
            <w:rFonts w:ascii="Arial" w:eastAsia="Times New Roman" w:hAnsi="Arial" w:cs="Arial"/>
            <w:color w:val="0492DB"/>
            <w:sz w:val="21"/>
            <w:szCs w:val="21"/>
            <w:lang w:val="vi-VN"/>
          </w:rPr>
          <w:t>44/2010/TT-BGDĐT</w:t>
        </w:r>
      </w:hyperlink>
      <w:r w:rsidRPr="00332E32">
        <w:rPr>
          <w:rFonts w:ascii="Arial" w:eastAsia="Times New Roman" w:hAnsi="Arial" w:cs="Arial"/>
          <w:color w:val="333333"/>
          <w:sz w:val="21"/>
          <w:szCs w:val="21"/>
          <w:lang w:val="vi-VN"/>
        </w:rPr>
        <w:t> ngày 30 tháng 12 năm 2010 của Bộ trư</w:t>
      </w:r>
      <w:r w:rsidRPr="00332E32">
        <w:rPr>
          <w:rFonts w:ascii="Arial" w:eastAsia="Times New Roman" w:hAnsi="Arial" w:cs="Arial"/>
          <w:color w:val="333333"/>
          <w:sz w:val="21"/>
          <w:szCs w:val="21"/>
        </w:rPr>
        <w:t>ởn</w:t>
      </w:r>
      <w:r w:rsidRPr="00332E32">
        <w:rPr>
          <w:rFonts w:ascii="Arial" w:eastAsia="Times New Roman" w:hAnsi="Arial" w:cs="Arial"/>
          <w:color w:val="333333"/>
          <w:sz w:val="21"/>
          <w:szCs w:val="21"/>
          <w:lang w:val="vi-VN"/>
        </w:rPr>
        <w:t>g Bộ Giáo dục và Đào tạo về việc sửa đổi, bổ sung Điều lệ trường mầm non, có hiệu lực kể từ ngày 27 tháng 0</w:t>
      </w:r>
      <w:r w:rsidRPr="00332E32">
        <w:rPr>
          <w:rFonts w:ascii="Arial" w:eastAsia="Times New Roman" w:hAnsi="Arial" w:cs="Arial"/>
          <w:color w:val="333333"/>
          <w:sz w:val="21"/>
          <w:szCs w:val="21"/>
        </w:rPr>
        <w:t>3 </w:t>
      </w:r>
      <w:r w:rsidRPr="00332E32">
        <w:rPr>
          <w:rFonts w:ascii="Arial" w:eastAsia="Times New Roman" w:hAnsi="Arial" w:cs="Arial"/>
          <w:color w:val="333333"/>
          <w:sz w:val="21"/>
          <w:szCs w:val="21"/>
          <w:lang w:val="vi-VN"/>
        </w:rPr>
        <w:t>năm 2011.</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Thông tư số </w:t>
      </w:r>
      <w:hyperlink r:id="rId10" w:tgtFrame="_blank" w:tooltip="Thông tư 09/2015/TT-BGDĐT" w:history="1">
        <w:r w:rsidRPr="00332E32">
          <w:rPr>
            <w:rFonts w:ascii="Arial" w:eastAsia="Times New Roman" w:hAnsi="Arial" w:cs="Arial"/>
            <w:color w:val="0492DB"/>
            <w:sz w:val="21"/>
            <w:szCs w:val="21"/>
            <w:lang w:val="vi-VN"/>
          </w:rPr>
          <w:t>09/2015/TT-BGDĐT</w:t>
        </w:r>
      </w:hyperlink>
      <w:r w:rsidRPr="00332E32">
        <w:rPr>
          <w:rFonts w:ascii="Arial" w:eastAsia="Times New Roman" w:hAnsi="Arial" w:cs="Arial"/>
          <w:color w:val="333333"/>
          <w:sz w:val="21"/>
          <w:szCs w:val="21"/>
          <w:lang w:val="vi-VN"/>
        </w:rPr>
        <w:t> ngày 14 tháng 5 năm 2015 sửa đổi, bổ sung một số điều của Điều lệ trường mầm non ban hành kèm theo Quyết định số </w:t>
      </w:r>
      <w:hyperlink r:id="rId11" w:tgtFrame="_blank" w:tooltip="Quyết định 14/2008/QĐ-BGDĐT" w:history="1">
        <w:r w:rsidRPr="00332E32">
          <w:rPr>
            <w:rFonts w:ascii="Arial" w:eastAsia="Times New Roman" w:hAnsi="Arial" w:cs="Arial"/>
            <w:color w:val="0492DB"/>
            <w:sz w:val="21"/>
            <w:szCs w:val="21"/>
            <w:lang w:val="vi-VN"/>
          </w:rPr>
          <w:t>14/2008/QĐ-BGDĐT</w:t>
        </w:r>
      </w:hyperlink>
      <w:r w:rsidRPr="00332E32">
        <w:rPr>
          <w:rFonts w:ascii="Arial" w:eastAsia="Times New Roman" w:hAnsi="Arial" w:cs="Arial"/>
          <w:color w:val="333333"/>
          <w:sz w:val="21"/>
          <w:szCs w:val="21"/>
          <w:lang w:val="vi-VN"/>
        </w:rPr>
        <w:t> ngày 07 tháng 4 năm 2008 của Bộ trưởng Bộ Giáo dục và Đào tạo đã được sửa đổi, bổ sung tại Thông tư số </w:t>
      </w:r>
      <w:hyperlink r:id="rId12" w:tgtFrame="_blank" w:tooltip="Thông tư 44/2010/TT-BGDĐT" w:history="1">
        <w:r w:rsidRPr="00332E32">
          <w:rPr>
            <w:rFonts w:ascii="Arial" w:eastAsia="Times New Roman" w:hAnsi="Arial" w:cs="Arial"/>
            <w:color w:val="0492DB"/>
            <w:sz w:val="21"/>
            <w:szCs w:val="21"/>
            <w:lang w:val="vi-VN"/>
          </w:rPr>
          <w:t>44/2010/TT-BGDĐT</w:t>
        </w:r>
      </w:hyperlink>
      <w:r w:rsidRPr="00332E32">
        <w:rPr>
          <w:rFonts w:ascii="Arial" w:eastAsia="Times New Roman" w:hAnsi="Arial" w:cs="Arial"/>
          <w:color w:val="333333"/>
          <w:sz w:val="21"/>
          <w:szCs w:val="21"/>
          <w:lang w:val="vi-VN"/>
        </w:rPr>
        <w:t> ngày 30 tháng 12 năm 2010 và Thông tư số </w:t>
      </w:r>
      <w:hyperlink r:id="rId13" w:tgtFrame="_blank" w:tooltip="Thông tư 05/2011/TT-BGDĐT" w:history="1">
        <w:r w:rsidRPr="00332E32">
          <w:rPr>
            <w:rFonts w:ascii="Arial" w:eastAsia="Times New Roman" w:hAnsi="Arial" w:cs="Arial"/>
            <w:color w:val="0492DB"/>
            <w:sz w:val="21"/>
            <w:szCs w:val="21"/>
            <w:lang w:val="vi-VN"/>
          </w:rPr>
          <w:t>05/2011/TT-BGDĐT</w:t>
        </w:r>
      </w:hyperlink>
      <w:r w:rsidRPr="00332E32">
        <w:rPr>
          <w:rFonts w:ascii="Arial" w:eastAsia="Times New Roman" w:hAnsi="Arial" w:cs="Arial"/>
          <w:color w:val="333333"/>
          <w:sz w:val="21"/>
          <w:szCs w:val="21"/>
          <w:lang w:val="vi-VN"/>
        </w:rPr>
        <w:t> ngày 10 tháng 02 năm 2011 của Bộ trưởng Bộ Giáo dục và Đào tạo, có hiệu lực kể từ ngày 26 tháng 6 năm 2015.</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i/>
          <w:iCs/>
          <w:color w:val="333333"/>
          <w:sz w:val="21"/>
          <w:szCs w:val="21"/>
          <w:lang w:val="vi-VN"/>
        </w:rPr>
        <w:t>Căn cứ Nghị định số </w:t>
      </w:r>
      <w:hyperlink r:id="rId14" w:tgtFrame="_blank" w:tooltip="Nghị định 178/2007/NĐ-CP" w:history="1">
        <w:r w:rsidRPr="00332E32">
          <w:rPr>
            <w:rFonts w:ascii="Arial" w:eastAsia="Times New Roman" w:hAnsi="Arial" w:cs="Arial"/>
            <w:i/>
            <w:iCs/>
            <w:color w:val="0492DB"/>
            <w:sz w:val="21"/>
            <w:szCs w:val="21"/>
            <w:lang w:val="vi-VN"/>
          </w:rPr>
          <w:t>178/2007/NĐ-CP</w:t>
        </w:r>
      </w:hyperlink>
      <w:r w:rsidRPr="00332E32">
        <w:rPr>
          <w:rFonts w:ascii="Arial" w:eastAsia="Times New Roman" w:hAnsi="Arial" w:cs="Arial"/>
          <w:i/>
          <w:iCs/>
          <w:color w:val="333333"/>
          <w:sz w:val="21"/>
          <w:szCs w:val="21"/>
          <w:lang w:val="vi-VN"/>
        </w:rPr>
        <w:t> ngày 03 tháng 12 năm 2007 của Chính phủ quy định chức năng, nhiệm vụ, quyền hạn và cơ cấu tổ chức của bộ, cơ quan ngang bộ;</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i/>
          <w:iCs/>
          <w:color w:val="333333"/>
          <w:sz w:val="21"/>
          <w:szCs w:val="21"/>
          <w:lang w:val="vi-VN"/>
        </w:rPr>
        <w:t>C</w:t>
      </w:r>
      <w:r w:rsidRPr="00332E32">
        <w:rPr>
          <w:rFonts w:ascii="Arial" w:eastAsia="Times New Roman" w:hAnsi="Arial" w:cs="Arial"/>
          <w:i/>
          <w:iCs/>
          <w:color w:val="333333"/>
          <w:sz w:val="21"/>
          <w:szCs w:val="21"/>
        </w:rPr>
        <w:t>ă</w:t>
      </w:r>
      <w:r w:rsidRPr="00332E32">
        <w:rPr>
          <w:rFonts w:ascii="Arial" w:eastAsia="Times New Roman" w:hAnsi="Arial" w:cs="Arial"/>
          <w:i/>
          <w:iCs/>
          <w:color w:val="333333"/>
          <w:sz w:val="21"/>
          <w:szCs w:val="21"/>
          <w:lang w:val="vi-VN"/>
        </w:rPr>
        <w:t>n cứ Nghị định số </w:t>
      </w:r>
      <w:hyperlink r:id="rId15" w:tgtFrame="_blank" w:tooltip="Nghị định 85/2003/NĐ-CP" w:history="1">
        <w:r w:rsidRPr="00332E32">
          <w:rPr>
            <w:rFonts w:ascii="Arial" w:eastAsia="Times New Roman" w:hAnsi="Arial" w:cs="Arial"/>
            <w:i/>
            <w:iCs/>
            <w:color w:val="0492DB"/>
            <w:sz w:val="21"/>
            <w:szCs w:val="21"/>
            <w:lang w:val="vi-VN"/>
          </w:rPr>
          <w:t>85/2003/NĐ-CP</w:t>
        </w:r>
      </w:hyperlink>
      <w:r w:rsidRPr="00332E32">
        <w:rPr>
          <w:rFonts w:ascii="Arial" w:eastAsia="Times New Roman" w:hAnsi="Arial" w:cs="Arial"/>
          <w:i/>
          <w:iCs/>
          <w:color w:val="333333"/>
          <w:sz w:val="21"/>
          <w:szCs w:val="21"/>
          <w:lang w:val="vi-VN"/>
        </w:rPr>
        <w:t> ngày 18 tháng 7 năm 2003 của Ch</w:t>
      </w:r>
      <w:r w:rsidRPr="00332E32">
        <w:rPr>
          <w:rFonts w:ascii="Arial" w:eastAsia="Times New Roman" w:hAnsi="Arial" w:cs="Arial"/>
          <w:i/>
          <w:iCs/>
          <w:color w:val="333333"/>
          <w:sz w:val="21"/>
          <w:szCs w:val="21"/>
        </w:rPr>
        <w:t>í</w:t>
      </w:r>
      <w:r w:rsidRPr="00332E32">
        <w:rPr>
          <w:rFonts w:ascii="Arial" w:eastAsia="Times New Roman" w:hAnsi="Arial" w:cs="Arial"/>
          <w:i/>
          <w:iCs/>
          <w:color w:val="333333"/>
          <w:sz w:val="21"/>
          <w:szCs w:val="21"/>
          <w:lang w:val="vi-VN"/>
        </w:rPr>
        <w:t>nh phủ qu</w:t>
      </w:r>
      <w:r w:rsidRPr="00332E32">
        <w:rPr>
          <w:rFonts w:ascii="Arial" w:eastAsia="Times New Roman" w:hAnsi="Arial" w:cs="Arial"/>
          <w:i/>
          <w:iCs/>
          <w:color w:val="333333"/>
          <w:sz w:val="21"/>
          <w:szCs w:val="21"/>
        </w:rPr>
        <w:t>y </w:t>
      </w:r>
      <w:r w:rsidRPr="00332E32">
        <w:rPr>
          <w:rFonts w:ascii="Arial" w:eastAsia="Times New Roman" w:hAnsi="Arial" w:cs="Arial"/>
          <w:i/>
          <w:iCs/>
          <w:color w:val="333333"/>
          <w:sz w:val="21"/>
          <w:szCs w:val="21"/>
          <w:lang w:val="vi-VN"/>
        </w:rPr>
        <w:t>định chức năng, nhiệm vụ, quy</w:t>
      </w:r>
      <w:r w:rsidRPr="00332E32">
        <w:rPr>
          <w:rFonts w:ascii="Arial" w:eastAsia="Times New Roman" w:hAnsi="Arial" w:cs="Arial"/>
          <w:i/>
          <w:iCs/>
          <w:color w:val="333333"/>
          <w:sz w:val="21"/>
          <w:szCs w:val="21"/>
        </w:rPr>
        <w:t>ề</w:t>
      </w:r>
      <w:r w:rsidRPr="00332E32">
        <w:rPr>
          <w:rFonts w:ascii="Arial" w:eastAsia="Times New Roman" w:hAnsi="Arial" w:cs="Arial"/>
          <w:i/>
          <w:iCs/>
          <w:color w:val="333333"/>
          <w:sz w:val="21"/>
          <w:szCs w:val="21"/>
          <w:lang w:val="vi-VN"/>
        </w:rPr>
        <w:t>n hạn và cơ cấu t</w:t>
      </w:r>
      <w:r w:rsidRPr="00332E32">
        <w:rPr>
          <w:rFonts w:ascii="Arial" w:eastAsia="Times New Roman" w:hAnsi="Arial" w:cs="Arial"/>
          <w:i/>
          <w:iCs/>
          <w:color w:val="333333"/>
          <w:sz w:val="21"/>
          <w:szCs w:val="21"/>
        </w:rPr>
        <w:t>ổ </w:t>
      </w:r>
      <w:r w:rsidRPr="00332E32">
        <w:rPr>
          <w:rFonts w:ascii="Arial" w:eastAsia="Times New Roman" w:hAnsi="Arial" w:cs="Arial"/>
          <w:i/>
          <w:iCs/>
          <w:color w:val="333333"/>
          <w:sz w:val="21"/>
          <w:szCs w:val="21"/>
          <w:lang w:val="vi-VN"/>
        </w:rPr>
        <w:t>chức của Bộ Giáo dục và Đào tạo;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i/>
          <w:iCs/>
          <w:color w:val="333333"/>
          <w:sz w:val="21"/>
          <w:szCs w:val="21"/>
          <w:lang w:val="vi-VN"/>
        </w:rPr>
        <w:t>C</w:t>
      </w:r>
      <w:r w:rsidRPr="00332E32">
        <w:rPr>
          <w:rFonts w:ascii="Arial" w:eastAsia="Times New Roman" w:hAnsi="Arial" w:cs="Arial"/>
          <w:i/>
          <w:iCs/>
          <w:color w:val="333333"/>
          <w:sz w:val="21"/>
          <w:szCs w:val="21"/>
        </w:rPr>
        <w:t>ă</w:t>
      </w:r>
      <w:r w:rsidRPr="00332E32">
        <w:rPr>
          <w:rFonts w:ascii="Arial" w:eastAsia="Times New Roman" w:hAnsi="Arial" w:cs="Arial"/>
          <w:i/>
          <w:iCs/>
          <w:color w:val="333333"/>
          <w:sz w:val="21"/>
          <w:szCs w:val="21"/>
          <w:lang w:val="vi-VN"/>
        </w:rPr>
        <w:t>n cứ Nghị định số </w:t>
      </w:r>
      <w:hyperlink r:id="rId16" w:tgtFrame="_blank" w:tooltip="Nghị định 75/2006/NĐ-CP" w:history="1">
        <w:r w:rsidRPr="00332E32">
          <w:rPr>
            <w:rFonts w:ascii="Arial" w:eastAsia="Times New Roman" w:hAnsi="Arial" w:cs="Arial"/>
            <w:i/>
            <w:iCs/>
            <w:color w:val="0492DB"/>
            <w:sz w:val="21"/>
            <w:szCs w:val="21"/>
            <w:lang w:val="vi-VN"/>
          </w:rPr>
          <w:t>75/2006/NĐ-CP</w:t>
        </w:r>
      </w:hyperlink>
      <w:r w:rsidRPr="00332E32">
        <w:rPr>
          <w:rFonts w:ascii="Arial" w:eastAsia="Times New Roman" w:hAnsi="Arial" w:cs="Arial"/>
          <w:i/>
          <w:iCs/>
          <w:color w:val="333333"/>
          <w:sz w:val="21"/>
          <w:szCs w:val="21"/>
          <w:lang w:val="vi-VN"/>
        </w:rPr>
        <w:t> ngày 02 tháng 8 năm 2006 của Chính phủ q</w:t>
      </w:r>
      <w:r w:rsidRPr="00332E32">
        <w:rPr>
          <w:rFonts w:ascii="Arial" w:eastAsia="Times New Roman" w:hAnsi="Arial" w:cs="Arial"/>
          <w:i/>
          <w:iCs/>
          <w:color w:val="333333"/>
          <w:sz w:val="21"/>
          <w:szCs w:val="21"/>
        </w:rPr>
        <w:t>u</w:t>
      </w:r>
      <w:r w:rsidRPr="00332E32">
        <w:rPr>
          <w:rFonts w:ascii="Arial" w:eastAsia="Times New Roman" w:hAnsi="Arial" w:cs="Arial"/>
          <w:i/>
          <w:iCs/>
          <w:color w:val="333333"/>
          <w:sz w:val="21"/>
          <w:szCs w:val="21"/>
          <w:lang w:val="vi-VN"/>
        </w:rPr>
        <w:t>y định ch</w:t>
      </w:r>
      <w:r w:rsidRPr="00332E32">
        <w:rPr>
          <w:rFonts w:ascii="Arial" w:eastAsia="Times New Roman" w:hAnsi="Arial" w:cs="Arial"/>
          <w:i/>
          <w:iCs/>
          <w:color w:val="333333"/>
          <w:sz w:val="21"/>
          <w:szCs w:val="21"/>
        </w:rPr>
        <w:t>i </w:t>
      </w:r>
      <w:r w:rsidRPr="00332E32">
        <w:rPr>
          <w:rFonts w:ascii="Arial" w:eastAsia="Times New Roman" w:hAnsi="Arial" w:cs="Arial"/>
          <w:i/>
          <w:iCs/>
          <w:color w:val="333333"/>
          <w:sz w:val="21"/>
          <w:szCs w:val="21"/>
          <w:lang w:val="vi-VN"/>
        </w:rPr>
        <w:t>tiết và hư</w:t>
      </w:r>
      <w:r w:rsidRPr="00332E32">
        <w:rPr>
          <w:rFonts w:ascii="Arial" w:eastAsia="Times New Roman" w:hAnsi="Arial" w:cs="Arial"/>
          <w:i/>
          <w:iCs/>
          <w:color w:val="333333"/>
          <w:sz w:val="21"/>
          <w:szCs w:val="21"/>
        </w:rPr>
        <w:t>ớ</w:t>
      </w:r>
      <w:r w:rsidRPr="00332E32">
        <w:rPr>
          <w:rFonts w:ascii="Arial" w:eastAsia="Times New Roman" w:hAnsi="Arial" w:cs="Arial"/>
          <w:i/>
          <w:iCs/>
          <w:color w:val="333333"/>
          <w:sz w:val="21"/>
          <w:szCs w:val="21"/>
          <w:lang w:val="vi-VN"/>
        </w:rPr>
        <w:t>ng d</w:t>
      </w:r>
      <w:r w:rsidRPr="00332E32">
        <w:rPr>
          <w:rFonts w:ascii="Arial" w:eastAsia="Times New Roman" w:hAnsi="Arial" w:cs="Arial"/>
          <w:i/>
          <w:iCs/>
          <w:color w:val="333333"/>
          <w:sz w:val="21"/>
          <w:szCs w:val="21"/>
        </w:rPr>
        <w:t>ẫ</w:t>
      </w:r>
      <w:r w:rsidRPr="00332E32">
        <w:rPr>
          <w:rFonts w:ascii="Arial" w:eastAsia="Times New Roman" w:hAnsi="Arial" w:cs="Arial"/>
          <w:i/>
          <w:iCs/>
          <w:color w:val="333333"/>
          <w:sz w:val="21"/>
          <w:szCs w:val="21"/>
          <w:lang w:val="vi-VN"/>
        </w:rPr>
        <w:t>n thi hành một s</w:t>
      </w:r>
      <w:r w:rsidRPr="00332E32">
        <w:rPr>
          <w:rFonts w:ascii="Arial" w:eastAsia="Times New Roman" w:hAnsi="Arial" w:cs="Arial"/>
          <w:i/>
          <w:iCs/>
          <w:color w:val="333333"/>
          <w:sz w:val="21"/>
          <w:szCs w:val="21"/>
        </w:rPr>
        <w:t>ố </w:t>
      </w:r>
      <w:r w:rsidRPr="00332E32">
        <w:rPr>
          <w:rFonts w:ascii="Arial" w:eastAsia="Times New Roman" w:hAnsi="Arial" w:cs="Arial"/>
          <w:i/>
          <w:iCs/>
          <w:color w:val="333333"/>
          <w:sz w:val="21"/>
          <w:szCs w:val="21"/>
          <w:lang w:val="vi-VN"/>
        </w:rPr>
        <w:t>điều của Luật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i/>
          <w:iCs/>
          <w:color w:val="333333"/>
          <w:sz w:val="21"/>
          <w:szCs w:val="21"/>
          <w:lang w:val="vi-VN"/>
        </w:rPr>
        <w:t>Theo đề nghị của Vụ t</w:t>
      </w:r>
      <w:r w:rsidRPr="00332E32">
        <w:rPr>
          <w:rFonts w:ascii="Arial" w:eastAsia="Times New Roman" w:hAnsi="Arial" w:cs="Arial"/>
          <w:i/>
          <w:iCs/>
          <w:color w:val="333333"/>
          <w:sz w:val="21"/>
          <w:szCs w:val="21"/>
        </w:rPr>
        <w:t>rư</w:t>
      </w:r>
      <w:r w:rsidRPr="00332E32">
        <w:rPr>
          <w:rFonts w:ascii="Arial" w:eastAsia="Times New Roman" w:hAnsi="Arial" w:cs="Arial"/>
          <w:i/>
          <w:iCs/>
          <w:color w:val="333333"/>
          <w:sz w:val="21"/>
          <w:szCs w:val="21"/>
          <w:lang w:val="vi-VN"/>
        </w:rPr>
        <w:t>ởng Vụ Giáo dục M</w:t>
      </w:r>
      <w:r w:rsidRPr="00332E32">
        <w:rPr>
          <w:rFonts w:ascii="Arial" w:eastAsia="Times New Roman" w:hAnsi="Arial" w:cs="Arial"/>
          <w:i/>
          <w:iCs/>
          <w:color w:val="333333"/>
          <w:sz w:val="21"/>
          <w:szCs w:val="21"/>
        </w:rPr>
        <w:t>ầm</w:t>
      </w:r>
      <w:r w:rsidRPr="00332E32">
        <w:rPr>
          <w:rFonts w:ascii="Arial" w:eastAsia="Times New Roman" w:hAnsi="Arial" w:cs="Arial"/>
          <w:i/>
          <w:iCs/>
          <w:color w:val="333333"/>
          <w:sz w:val="21"/>
          <w:szCs w:val="21"/>
          <w:lang w:val="vi-VN"/>
        </w:rPr>
        <w:t> non</w:t>
      </w:r>
      <w:bookmarkStart w:id="3" w:name="_ftnref1"/>
      <w:bookmarkEnd w:id="3"/>
      <w:r w:rsidRPr="00332E32">
        <w:rPr>
          <w:rFonts w:ascii="Arial" w:eastAsia="Times New Roman" w:hAnsi="Arial" w:cs="Arial"/>
          <w:i/>
          <w:iCs/>
          <w:color w:val="333333"/>
          <w:sz w:val="21"/>
          <w:szCs w:val="21"/>
          <w:lang w:val="vi-VN"/>
        </w:rPr>
        <w:fldChar w:fldCharType="begin"/>
      </w:r>
      <w:r w:rsidRPr="00332E32">
        <w:rPr>
          <w:rFonts w:ascii="Arial" w:eastAsia="Times New Roman" w:hAnsi="Arial" w:cs="Arial"/>
          <w:i/>
          <w:iCs/>
          <w:color w:val="333333"/>
          <w:sz w:val="21"/>
          <w:szCs w:val="21"/>
          <w:lang w:val="vi-VN"/>
        </w:rPr>
        <w:instrText xml:space="preserve"> HYPERLINK "https://thukyluat.vn/vb/van-ban-hop-nhat-04-vbhn-bgddt-dieu-le-truong-mam-non-491a0.html" \l "_ftn1" \o "" </w:instrText>
      </w:r>
      <w:r w:rsidRPr="00332E32">
        <w:rPr>
          <w:rFonts w:ascii="Arial" w:eastAsia="Times New Roman" w:hAnsi="Arial" w:cs="Arial"/>
          <w:i/>
          <w:iCs/>
          <w:color w:val="333333"/>
          <w:sz w:val="21"/>
          <w:szCs w:val="21"/>
          <w:lang w:val="vi-VN"/>
        </w:rPr>
        <w:fldChar w:fldCharType="separate"/>
      </w:r>
      <w:r w:rsidRPr="00332E32">
        <w:rPr>
          <w:rFonts w:ascii="Arial" w:eastAsia="Times New Roman" w:hAnsi="Arial" w:cs="Arial"/>
          <w:i/>
          <w:iCs/>
          <w:color w:val="000000"/>
          <w:sz w:val="21"/>
          <w:szCs w:val="21"/>
          <w:lang w:val="vi-VN"/>
        </w:rPr>
        <w:t>1</w:t>
      </w:r>
      <w:r w:rsidRPr="00332E32">
        <w:rPr>
          <w:rFonts w:ascii="Arial" w:eastAsia="Times New Roman" w:hAnsi="Arial" w:cs="Arial"/>
          <w:i/>
          <w:iCs/>
          <w:color w:val="333333"/>
          <w:sz w:val="21"/>
          <w:szCs w:val="21"/>
          <w:lang w:val="vi-VN"/>
        </w:rPr>
        <w:fldChar w:fldCharType="end"/>
      </w:r>
      <w:r w:rsidRPr="00332E32">
        <w:rPr>
          <w:rFonts w:ascii="Arial" w:eastAsia="Times New Roman" w:hAnsi="Arial" w:cs="Arial"/>
          <w:color w:val="333333"/>
          <w:sz w:val="21"/>
          <w:szCs w:val="21"/>
          <w:lang w:val="vi-VN"/>
        </w:rPr>
        <w: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4" w:name="dieu_1"/>
      <w:r w:rsidRPr="00332E32">
        <w:rPr>
          <w:rFonts w:ascii="Arial" w:eastAsia="Times New Roman" w:hAnsi="Arial" w:cs="Arial"/>
          <w:b/>
          <w:bCs/>
          <w:color w:val="000000"/>
          <w:sz w:val="21"/>
          <w:szCs w:val="21"/>
          <w:lang w:val="vi-VN"/>
        </w:rPr>
        <w:t>Điều 1.</w:t>
      </w:r>
      <w:bookmarkEnd w:id="4"/>
      <w:r w:rsidRPr="00332E32">
        <w:rPr>
          <w:rFonts w:ascii="Arial" w:eastAsia="Times New Roman" w:hAnsi="Arial" w:cs="Arial"/>
          <w:color w:val="333333"/>
          <w:sz w:val="21"/>
          <w:szCs w:val="21"/>
          <w:lang w:val="vi-VN"/>
        </w:rPr>
        <w:t> </w:t>
      </w:r>
      <w:bookmarkStart w:id="5" w:name="dieu_1_name"/>
      <w:r w:rsidRPr="00332E32">
        <w:rPr>
          <w:rFonts w:ascii="Arial" w:eastAsia="Times New Roman" w:hAnsi="Arial" w:cs="Arial"/>
          <w:color w:val="000000"/>
          <w:sz w:val="21"/>
          <w:szCs w:val="21"/>
          <w:lang w:val="vi-VN"/>
        </w:rPr>
        <w:t>Ban hành kèm theo Quyết định này Điều lệ trường mầm non.</w:t>
      </w:r>
      <w:bookmarkEnd w:id="5"/>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6" w:name="dieu_2"/>
      <w:r w:rsidRPr="00332E32">
        <w:rPr>
          <w:rFonts w:ascii="Arial" w:eastAsia="Times New Roman" w:hAnsi="Arial" w:cs="Arial"/>
          <w:b/>
          <w:bCs/>
          <w:color w:val="000000"/>
          <w:sz w:val="21"/>
          <w:szCs w:val="21"/>
          <w:lang w:val="vi-VN"/>
        </w:rPr>
        <w:t>Điều 2.</w:t>
      </w:r>
      <w:bookmarkStart w:id="7" w:name="_ftnref2"/>
      <w:bookmarkEnd w:id="6"/>
      <w:bookmarkEnd w:id="7"/>
      <w:r w:rsidRPr="00332E32">
        <w:rPr>
          <w:rFonts w:ascii="Arial" w:eastAsia="Times New Roman" w:hAnsi="Arial" w:cs="Arial"/>
          <w:b/>
          <w:bCs/>
          <w:color w:val="333333"/>
          <w:sz w:val="21"/>
          <w:szCs w:val="21"/>
          <w:lang w:val="vi-VN"/>
        </w:rPr>
        <w:fldChar w:fldCharType="begin"/>
      </w:r>
      <w:r w:rsidRPr="00332E32">
        <w:rPr>
          <w:rFonts w:ascii="Arial" w:eastAsia="Times New Roman" w:hAnsi="Arial" w:cs="Arial"/>
          <w:b/>
          <w:bCs/>
          <w:color w:val="333333"/>
          <w:sz w:val="21"/>
          <w:szCs w:val="21"/>
          <w:lang w:val="vi-VN"/>
        </w:rPr>
        <w:instrText xml:space="preserve"> HYPERLINK "https://thukyluat.vn/vb/van-ban-hop-nhat-04-vbhn-bgddt-dieu-le-truong-mam-non-491a0.html" \l "_ftn2" \o "" </w:instrText>
      </w:r>
      <w:r w:rsidRPr="00332E32">
        <w:rPr>
          <w:rFonts w:ascii="Arial" w:eastAsia="Times New Roman" w:hAnsi="Arial" w:cs="Arial"/>
          <w:b/>
          <w:bCs/>
          <w:color w:val="333333"/>
          <w:sz w:val="21"/>
          <w:szCs w:val="21"/>
          <w:lang w:val="vi-VN"/>
        </w:rPr>
        <w:fldChar w:fldCharType="separate"/>
      </w:r>
      <w:r w:rsidRPr="00332E32">
        <w:rPr>
          <w:rFonts w:ascii="Arial" w:eastAsia="Times New Roman" w:hAnsi="Arial" w:cs="Arial"/>
          <w:b/>
          <w:bCs/>
          <w:color w:val="000000"/>
          <w:sz w:val="21"/>
          <w:szCs w:val="21"/>
          <w:lang w:val="vi-VN"/>
        </w:rPr>
        <w:t>2</w:t>
      </w:r>
      <w:r w:rsidRPr="00332E32">
        <w:rPr>
          <w:rFonts w:ascii="Arial" w:eastAsia="Times New Roman" w:hAnsi="Arial" w:cs="Arial"/>
          <w:b/>
          <w:bCs/>
          <w:color w:val="333333"/>
          <w:sz w:val="21"/>
          <w:szCs w:val="21"/>
          <w:lang w:val="vi-VN"/>
        </w:rPr>
        <w:fldChar w:fldCharType="end"/>
      </w:r>
      <w:r w:rsidRPr="00332E32">
        <w:rPr>
          <w:rFonts w:ascii="Arial" w:eastAsia="Times New Roman" w:hAnsi="Arial" w:cs="Arial"/>
          <w:color w:val="333333"/>
          <w:sz w:val="21"/>
          <w:szCs w:val="21"/>
          <w:lang w:val="vi-VN"/>
        </w:rPr>
        <w:t> </w:t>
      </w:r>
      <w:bookmarkStart w:id="8" w:name="dieu_2_name"/>
      <w:r w:rsidRPr="00332E32">
        <w:rPr>
          <w:rFonts w:ascii="Arial" w:eastAsia="Times New Roman" w:hAnsi="Arial" w:cs="Arial"/>
          <w:color w:val="000000"/>
          <w:sz w:val="21"/>
          <w:szCs w:val="21"/>
          <w:lang w:val="vi-VN"/>
        </w:rPr>
        <w:t>Quyết định này có hiệu lực sau 15 ngày, kể từ ngày đăng Công báo. Quyết định này thay thế Quyết định số </w:t>
      </w:r>
      <w:bookmarkEnd w:id="8"/>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"https://thukyluat.vn/vb/quyet-dinh-27-2000-qd-bgddt-dieu-le-truong-man-non-b5ff.html" \o "Quyết định 27/2000/QĐ-BGDĐT" \t "_blank"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492DB"/>
          <w:sz w:val="21"/>
          <w:szCs w:val="21"/>
          <w:lang w:val="vi-VN"/>
        </w:rPr>
        <w:t>27/2000/QĐ-BGDĐT</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ngày 20 tháng 7 năm 2000 của Bộ trưởng Bộ Giáo dục và Đào tạo về việc ban hành Điều lệ trường mầm non và Quyết định số 31/2005/QĐ-BGDĐT ngày 20 tháng 10 năm 2005 của Bộ trưởng Bộ Giáo dục và Đào tạo ban hành Quy định điều kiện tối thiểu cho các lớp mầm non, lớp mẫu giáo và nhóm trẻ độc lập có nhiều khó khăn ở những nơi không đủ điều kiện thành lập trường mầm non.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9" w:name="dieu_3"/>
      <w:r w:rsidRPr="00332E32">
        <w:rPr>
          <w:rFonts w:ascii="Arial" w:eastAsia="Times New Roman" w:hAnsi="Arial" w:cs="Arial"/>
          <w:b/>
          <w:bCs/>
          <w:color w:val="000000"/>
          <w:sz w:val="21"/>
          <w:szCs w:val="21"/>
          <w:lang w:val="vi-VN"/>
        </w:rPr>
        <w:t>Điều 3.</w:t>
      </w:r>
      <w:bookmarkEnd w:id="9"/>
      <w:r w:rsidRPr="00332E32">
        <w:rPr>
          <w:rFonts w:ascii="Arial" w:eastAsia="Times New Roman" w:hAnsi="Arial" w:cs="Arial"/>
          <w:color w:val="333333"/>
          <w:sz w:val="21"/>
          <w:szCs w:val="21"/>
          <w:lang w:val="vi-VN"/>
        </w:rPr>
        <w:t> </w:t>
      </w:r>
      <w:bookmarkStart w:id="10" w:name="dieu_3_name"/>
      <w:r w:rsidRPr="00332E32">
        <w:rPr>
          <w:rFonts w:ascii="Arial" w:eastAsia="Times New Roman" w:hAnsi="Arial" w:cs="Arial"/>
          <w:color w:val="000000"/>
          <w:sz w:val="21"/>
          <w:szCs w:val="21"/>
          <w:lang w:val="vi-VN"/>
        </w:rPr>
        <w:t>Các Ông (Bà) Chánh Văn phòng, Vụ trưởng Vụ Giáo dục Mầm non, Thủ trưởng các đơn vị có liên quan thuộc Bộ Giáo dục và Đào tạo, Chủ tịch Ủy ban nhân dân các tỉnh, thành phố trực thuộc Trung ương, Giám đốc các sở giáo dục và đào tạo chịu trách nhiệm thi hành Quyết định này.</w:t>
      </w:r>
      <w:bookmarkEnd w:id="10"/>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rPr>
        <w:lastRenderedPageBreak/>
        <w:t> </w:t>
      </w:r>
    </w:p>
    <w:tbl>
      <w:tblPr>
        <w:tblW w:w="0" w:type="auto"/>
        <w:tblCellMar>
          <w:left w:w="0" w:type="dxa"/>
          <w:right w:w="0" w:type="dxa"/>
        </w:tblCellMar>
        <w:tblLook w:val="04A0" w:firstRow="1" w:lastRow="0" w:firstColumn="1" w:lastColumn="0" w:noHBand="0" w:noVBand="1"/>
      </w:tblPr>
      <w:tblGrid>
        <w:gridCol w:w="4428"/>
        <w:gridCol w:w="4428"/>
      </w:tblGrid>
      <w:tr w:rsidR="00332E32" w:rsidRPr="00332E32" w:rsidTr="00332E32">
        <w:tc>
          <w:tcPr>
            <w:tcW w:w="4428" w:type="dxa"/>
            <w:shd w:val="clear" w:color="auto" w:fill="auto"/>
            <w:tcMar>
              <w:top w:w="0" w:type="dxa"/>
              <w:left w:w="108" w:type="dxa"/>
              <w:bottom w:w="0" w:type="dxa"/>
              <w:right w:w="108" w:type="dxa"/>
            </w:tcMar>
            <w:hideMark/>
          </w:tcPr>
          <w:p w:rsidR="00332E32" w:rsidRPr="00332E32" w:rsidRDefault="00332E32" w:rsidP="00332E32">
            <w:pPr>
              <w:spacing w:before="120" w:after="120" w:line="240" w:lineRule="auto"/>
              <w:rPr>
                <w:rFonts w:eastAsia="Times New Roman" w:cs="Times New Roman"/>
                <w:sz w:val="24"/>
                <w:szCs w:val="24"/>
              </w:rPr>
            </w:pPr>
            <w:r w:rsidRPr="00332E32">
              <w:rPr>
                <w:rFonts w:eastAsia="Times New Roman" w:cs="Times New Roman"/>
                <w:b/>
                <w:bCs/>
                <w:i/>
                <w:iCs/>
                <w:sz w:val="24"/>
                <w:szCs w:val="24"/>
              </w:rPr>
              <w:t> </w:t>
            </w:r>
          </w:p>
          <w:p w:rsidR="00332E32" w:rsidRPr="00332E32" w:rsidRDefault="00332E32" w:rsidP="00332E32">
            <w:pPr>
              <w:spacing w:before="120" w:after="120" w:line="240" w:lineRule="auto"/>
              <w:rPr>
                <w:rFonts w:eastAsia="Times New Roman" w:cs="Times New Roman"/>
                <w:sz w:val="24"/>
                <w:szCs w:val="24"/>
              </w:rPr>
            </w:pPr>
            <w:r w:rsidRPr="00332E32">
              <w:rPr>
                <w:rFonts w:eastAsia="Times New Roman" w:cs="Times New Roman"/>
                <w:b/>
                <w:bCs/>
                <w:i/>
                <w:iCs/>
                <w:sz w:val="24"/>
                <w:szCs w:val="24"/>
                <w:lang w:val="vi-VN"/>
              </w:rPr>
              <w:t>Nơi nhận:</w:t>
            </w:r>
            <w:r w:rsidRPr="00332E32">
              <w:rPr>
                <w:rFonts w:eastAsia="Times New Roman" w:cs="Times New Roman"/>
                <w:b/>
                <w:bCs/>
                <w:i/>
                <w:iCs/>
                <w:sz w:val="24"/>
                <w:szCs w:val="24"/>
              </w:rPr>
              <w:br/>
            </w:r>
            <w:r w:rsidRPr="00332E32">
              <w:rPr>
                <w:rFonts w:eastAsia="Times New Roman" w:cs="Times New Roman"/>
                <w:sz w:val="16"/>
                <w:szCs w:val="16"/>
                <w:lang w:val="vi-VN"/>
              </w:rPr>
              <w:t>- V</w:t>
            </w:r>
            <w:r w:rsidRPr="00332E32">
              <w:rPr>
                <w:rFonts w:eastAsia="Times New Roman" w:cs="Times New Roman"/>
                <w:sz w:val="16"/>
                <w:szCs w:val="16"/>
              </w:rPr>
              <w:t>ă</w:t>
            </w:r>
            <w:r w:rsidRPr="00332E32">
              <w:rPr>
                <w:rFonts w:eastAsia="Times New Roman" w:cs="Times New Roman"/>
                <w:sz w:val="16"/>
                <w:szCs w:val="16"/>
                <w:lang w:val="vi-VN"/>
              </w:rPr>
              <w:t>n phòng Chính phủ (để đ</w:t>
            </w:r>
            <w:r w:rsidRPr="00332E32">
              <w:rPr>
                <w:rFonts w:eastAsia="Times New Roman" w:cs="Times New Roman"/>
                <w:sz w:val="16"/>
                <w:szCs w:val="16"/>
              </w:rPr>
              <w:t>ă</w:t>
            </w:r>
            <w:r w:rsidRPr="00332E32">
              <w:rPr>
                <w:rFonts w:eastAsia="Times New Roman" w:cs="Times New Roman"/>
                <w:sz w:val="16"/>
                <w:szCs w:val="16"/>
                <w:lang w:val="vi-VN"/>
              </w:rPr>
              <w:t>ng Công báo);</w:t>
            </w:r>
            <w:r w:rsidRPr="00332E32">
              <w:rPr>
                <w:rFonts w:eastAsia="Times New Roman" w:cs="Times New Roman"/>
                <w:sz w:val="16"/>
                <w:szCs w:val="16"/>
                <w:lang w:val="vi-VN"/>
              </w:rPr>
              <w:br/>
              <w:t>- Wesite B</w:t>
            </w:r>
            <w:r w:rsidRPr="00332E32">
              <w:rPr>
                <w:rFonts w:eastAsia="Times New Roman" w:cs="Times New Roman"/>
                <w:sz w:val="16"/>
                <w:szCs w:val="16"/>
              </w:rPr>
              <w:t>ộ</w:t>
            </w:r>
            <w:r w:rsidRPr="00332E32">
              <w:rPr>
                <w:rFonts w:eastAsia="Times New Roman" w:cs="Times New Roman"/>
                <w:sz w:val="16"/>
                <w:szCs w:val="16"/>
                <w:lang w:val="vi-VN"/>
              </w:rPr>
              <w:t> GDĐT;</w:t>
            </w:r>
            <w:r w:rsidRPr="00332E32">
              <w:rPr>
                <w:rFonts w:eastAsia="Times New Roman" w:cs="Times New Roman"/>
                <w:sz w:val="16"/>
                <w:szCs w:val="16"/>
                <w:lang w:val="vi-VN"/>
              </w:rPr>
              <w:br/>
              <w:t>- Lưu: VT, PC</w:t>
            </w:r>
            <w:r w:rsidRPr="00332E32">
              <w:rPr>
                <w:rFonts w:eastAsia="Times New Roman" w:cs="Times New Roman"/>
                <w:sz w:val="16"/>
                <w:szCs w:val="16"/>
              </w:rPr>
              <w:t>,</w:t>
            </w:r>
            <w:r w:rsidRPr="00332E32">
              <w:rPr>
                <w:rFonts w:eastAsia="Times New Roman" w:cs="Times New Roman"/>
                <w:sz w:val="16"/>
                <w:szCs w:val="16"/>
                <w:lang w:val="vi-VN"/>
              </w:rPr>
              <w:t> GDMN (12b).</w:t>
            </w:r>
          </w:p>
        </w:tc>
        <w:tc>
          <w:tcPr>
            <w:tcW w:w="4428" w:type="dxa"/>
            <w:shd w:val="clear" w:color="auto" w:fill="auto"/>
            <w:tcMar>
              <w:top w:w="0" w:type="dxa"/>
              <w:left w:w="108" w:type="dxa"/>
              <w:bottom w:w="0" w:type="dxa"/>
              <w:right w:w="108" w:type="dxa"/>
            </w:tcMar>
            <w:hideMark/>
          </w:tcPr>
          <w:p w:rsidR="00332E32" w:rsidRPr="00332E32" w:rsidRDefault="00332E32" w:rsidP="00332E32">
            <w:pPr>
              <w:spacing w:before="120" w:after="120" w:line="240" w:lineRule="auto"/>
              <w:jc w:val="center"/>
              <w:rPr>
                <w:rFonts w:eastAsia="Times New Roman" w:cs="Times New Roman"/>
                <w:sz w:val="24"/>
                <w:szCs w:val="24"/>
              </w:rPr>
            </w:pPr>
            <w:r w:rsidRPr="00332E32">
              <w:rPr>
                <w:rFonts w:eastAsia="Times New Roman" w:cs="Times New Roman"/>
                <w:b/>
                <w:bCs/>
                <w:sz w:val="24"/>
                <w:szCs w:val="24"/>
              </w:rPr>
              <w:t>XÁC THỰC VĂN BẢN HỢP NHẤT</w:t>
            </w:r>
          </w:p>
          <w:p w:rsidR="00332E32" w:rsidRPr="00332E32" w:rsidRDefault="00332E32" w:rsidP="00332E32">
            <w:pPr>
              <w:spacing w:before="120" w:after="120" w:line="240" w:lineRule="auto"/>
              <w:jc w:val="center"/>
              <w:rPr>
                <w:rFonts w:eastAsia="Times New Roman" w:cs="Times New Roman"/>
                <w:sz w:val="24"/>
                <w:szCs w:val="24"/>
              </w:rPr>
            </w:pPr>
            <w:r w:rsidRPr="00332E32">
              <w:rPr>
                <w:rFonts w:eastAsia="Times New Roman" w:cs="Times New Roman"/>
                <w:b/>
                <w:bCs/>
                <w:sz w:val="24"/>
                <w:szCs w:val="24"/>
              </w:rPr>
              <w:t>KT. BỘ TRƯỞNG</w:t>
            </w:r>
            <w:r w:rsidRPr="00332E32">
              <w:rPr>
                <w:rFonts w:eastAsia="Times New Roman" w:cs="Times New Roman"/>
                <w:b/>
                <w:bCs/>
                <w:sz w:val="24"/>
                <w:szCs w:val="24"/>
              </w:rPr>
              <w:br/>
              <w:t>THỨ TRƯỞNG</w:t>
            </w:r>
            <w:r w:rsidRPr="00332E32">
              <w:rPr>
                <w:rFonts w:eastAsia="Times New Roman" w:cs="Times New Roman"/>
                <w:b/>
                <w:bCs/>
                <w:sz w:val="24"/>
                <w:szCs w:val="24"/>
              </w:rPr>
              <w:br/>
            </w:r>
            <w:r w:rsidRPr="00332E32">
              <w:rPr>
                <w:rFonts w:eastAsia="Times New Roman" w:cs="Times New Roman"/>
                <w:b/>
                <w:bCs/>
                <w:sz w:val="24"/>
                <w:szCs w:val="24"/>
              </w:rPr>
              <w:br/>
            </w:r>
            <w:r w:rsidRPr="00332E32">
              <w:rPr>
                <w:rFonts w:eastAsia="Times New Roman" w:cs="Times New Roman"/>
                <w:b/>
                <w:bCs/>
                <w:sz w:val="24"/>
                <w:szCs w:val="24"/>
              </w:rPr>
              <w:br/>
            </w:r>
            <w:r w:rsidRPr="00332E32">
              <w:rPr>
                <w:rFonts w:eastAsia="Times New Roman" w:cs="Times New Roman"/>
                <w:b/>
                <w:bCs/>
                <w:sz w:val="24"/>
                <w:szCs w:val="24"/>
              </w:rPr>
              <w:br/>
            </w:r>
            <w:r w:rsidRPr="00332E32">
              <w:rPr>
                <w:rFonts w:eastAsia="Times New Roman" w:cs="Times New Roman"/>
                <w:b/>
                <w:bCs/>
                <w:sz w:val="24"/>
                <w:szCs w:val="24"/>
              </w:rPr>
              <w:br/>
              <w:t>Nguyễn Thị Nghĩa</w:t>
            </w:r>
          </w:p>
        </w:tc>
      </w:tr>
    </w:tbl>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rPr>
        <w:t> </w:t>
      </w:r>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11" w:name="loai_2"/>
      <w:r w:rsidRPr="00332E32">
        <w:rPr>
          <w:rFonts w:ascii="Arial" w:eastAsia="Times New Roman" w:hAnsi="Arial" w:cs="Arial"/>
          <w:b/>
          <w:bCs/>
          <w:color w:val="000000"/>
          <w:sz w:val="24"/>
          <w:szCs w:val="24"/>
          <w:lang w:val="vi-VN"/>
        </w:rPr>
        <w:t>ĐIỀU LỆ</w:t>
      </w:r>
      <w:bookmarkEnd w:id="11"/>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12" w:name="loai_2_name"/>
      <w:r w:rsidRPr="00332E32">
        <w:rPr>
          <w:rFonts w:ascii="Arial" w:eastAsia="Times New Roman" w:hAnsi="Arial" w:cs="Arial"/>
          <w:color w:val="000000"/>
          <w:sz w:val="21"/>
          <w:szCs w:val="21"/>
          <w:lang w:val="vi-VN"/>
        </w:rPr>
        <w:t>TRƯỜNG MẦM NON</w:t>
      </w:r>
      <w:bookmarkEnd w:id="12"/>
      <w:r w:rsidRPr="00332E32">
        <w:rPr>
          <w:rFonts w:ascii="Arial" w:eastAsia="Times New Roman" w:hAnsi="Arial" w:cs="Arial"/>
          <w:color w:val="333333"/>
          <w:sz w:val="21"/>
          <w:szCs w:val="21"/>
          <w:lang w:val="vi-VN"/>
        </w:rPr>
        <w:br/>
      </w:r>
      <w:r w:rsidRPr="00332E32">
        <w:rPr>
          <w:rFonts w:ascii="Arial" w:eastAsia="Times New Roman" w:hAnsi="Arial" w:cs="Arial"/>
          <w:i/>
          <w:iCs/>
          <w:color w:val="333333"/>
          <w:sz w:val="21"/>
          <w:szCs w:val="21"/>
          <w:lang w:val="vi-VN"/>
        </w:rPr>
        <w:t>(Ban hành k</w:t>
      </w:r>
      <w:r w:rsidRPr="00332E32">
        <w:rPr>
          <w:rFonts w:ascii="Arial" w:eastAsia="Times New Roman" w:hAnsi="Arial" w:cs="Arial"/>
          <w:i/>
          <w:iCs/>
          <w:color w:val="333333"/>
          <w:sz w:val="21"/>
          <w:szCs w:val="21"/>
        </w:rPr>
        <w:t>è</w:t>
      </w:r>
      <w:r w:rsidRPr="00332E32">
        <w:rPr>
          <w:rFonts w:ascii="Arial" w:eastAsia="Times New Roman" w:hAnsi="Arial" w:cs="Arial"/>
          <w:i/>
          <w:iCs/>
          <w:color w:val="333333"/>
          <w:sz w:val="21"/>
          <w:szCs w:val="21"/>
          <w:lang w:val="vi-VN"/>
        </w:rPr>
        <w:t>m theo Quyết định ban hành Điều lệ trường mầm non)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13" w:name="chuong_1"/>
      <w:r w:rsidRPr="00332E32">
        <w:rPr>
          <w:rFonts w:ascii="Arial" w:eastAsia="Times New Roman" w:hAnsi="Arial" w:cs="Arial"/>
          <w:b/>
          <w:bCs/>
          <w:color w:val="000000"/>
          <w:sz w:val="21"/>
          <w:szCs w:val="21"/>
          <w:lang w:val="vi-VN"/>
        </w:rPr>
        <w:t>Chương I</w:t>
      </w:r>
      <w:bookmarkEnd w:id="13"/>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14" w:name="chuong_1_name"/>
      <w:r w:rsidRPr="00332E32">
        <w:rPr>
          <w:rFonts w:ascii="Arial" w:eastAsia="Times New Roman" w:hAnsi="Arial" w:cs="Arial"/>
          <w:b/>
          <w:bCs/>
          <w:color w:val="000000"/>
          <w:sz w:val="24"/>
          <w:szCs w:val="24"/>
          <w:lang w:val="vi-VN"/>
        </w:rPr>
        <w:t>QUY ĐỊNH CHUNG</w:t>
      </w:r>
      <w:bookmarkEnd w:id="14"/>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15" w:name="dieu_1_1"/>
      <w:r w:rsidRPr="00332E32">
        <w:rPr>
          <w:rFonts w:ascii="Arial" w:eastAsia="Times New Roman" w:hAnsi="Arial" w:cs="Arial"/>
          <w:b/>
          <w:bCs/>
          <w:color w:val="000000"/>
          <w:sz w:val="21"/>
          <w:szCs w:val="21"/>
          <w:lang w:val="vi-VN"/>
        </w:rPr>
        <w:t>Điều 1. Phạm vi điều chỉnh và đối tượng áp dụng</w:t>
      </w:r>
      <w:bookmarkEnd w:id="15"/>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Điều lệ Trường mầm non quy định về: Vị trí, nhiệm vụ, tổ chức và quản lý trường mầm non, trường mẫu giáo, nhà trẻ; Chương trình và các hoạt động nuôi dưỡng, chăm sóc, giáo dục trẻ em; Tài sản của trường mầm non, trường mẫu giáo, nhà trẻ, nhóm trẻ, l</w:t>
      </w:r>
      <w:r w:rsidRPr="00332E32">
        <w:rPr>
          <w:rFonts w:ascii="Arial" w:eastAsia="Times New Roman" w:hAnsi="Arial" w:cs="Arial"/>
          <w:color w:val="333333"/>
          <w:sz w:val="21"/>
          <w:szCs w:val="21"/>
        </w:rPr>
        <w:t>ớ</w:t>
      </w:r>
      <w:r w:rsidRPr="00332E32">
        <w:rPr>
          <w:rFonts w:ascii="Arial" w:eastAsia="Times New Roman" w:hAnsi="Arial" w:cs="Arial"/>
          <w:color w:val="333333"/>
          <w:sz w:val="21"/>
          <w:szCs w:val="21"/>
          <w:lang w:val="vi-VN"/>
        </w:rPr>
        <w:t>p mẫu giáo độc lập; Giáo viên và nhân viên; Trẻ em; Quan hệ giữa trường mầm non, trường mẫu giáo, nhà trẻ, nhóm trẻ, l</w:t>
      </w:r>
      <w:r w:rsidRPr="00332E32">
        <w:rPr>
          <w:rFonts w:ascii="Arial" w:eastAsia="Times New Roman" w:hAnsi="Arial" w:cs="Arial"/>
          <w:color w:val="333333"/>
          <w:sz w:val="21"/>
          <w:szCs w:val="21"/>
        </w:rPr>
        <w:t>ớ</w:t>
      </w:r>
      <w:r w:rsidRPr="00332E32">
        <w:rPr>
          <w:rFonts w:ascii="Arial" w:eastAsia="Times New Roman" w:hAnsi="Arial" w:cs="Arial"/>
          <w:color w:val="333333"/>
          <w:sz w:val="21"/>
          <w:szCs w:val="21"/>
          <w:lang w:val="vi-VN"/>
        </w:rPr>
        <w:t>p mẫu giáo độc lập với gia đình và xã hội.</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Điều lệ này áp dụng đối với trường mầm non và trường mẫu giáo, nhà trẻ, nhóm trẻ, lớp mẫu giáo độc lập; Tổ chức, cá nhân tham gia hoạt động giáo dục mầm non.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16" w:name="dieu_2_1"/>
      <w:r w:rsidRPr="00332E32">
        <w:rPr>
          <w:rFonts w:ascii="Arial" w:eastAsia="Times New Roman" w:hAnsi="Arial" w:cs="Arial"/>
          <w:b/>
          <w:bCs/>
          <w:color w:val="000000"/>
          <w:sz w:val="21"/>
          <w:szCs w:val="21"/>
          <w:lang w:val="vi-VN"/>
        </w:rPr>
        <w:t>Điều 2. Nhiệm vụ và quyền hạn của trường mầm non, trường mẫu giáo, nhà trẻ, nhóm trẻ, lớp mẫu giáo độc lập</w:t>
      </w:r>
      <w:bookmarkEnd w:id="16"/>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Tổ chức thực hiện việc nuôi dưỡng, chăm sóc, giáo dục trẻ em từ ba tháng tuổi đến sáu tuổi theo chương trình giáo dục mầm non do Bộ trưởng Bộ Giáo dục và Đào tạo ban hành.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w:t>
      </w:r>
      <w:bookmarkStart w:id="17" w:name="_ftnref3"/>
      <w:bookmarkEnd w:id="17"/>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"_ftn3"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3</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Huy động trẻ em lứa tuổi mầm non đến trường; tổ chức giáo dục h</w:t>
      </w:r>
      <w:r w:rsidRPr="00332E32">
        <w:rPr>
          <w:rFonts w:ascii="Arial" w:eastAsia="Times New Roman" w:hAnsi="Arial" w:cs="Arial"/>
          <w:color w:val="333333"/>
          <w:sz w:val="21"/>
          <w:szCs w:val="21"/>
        </w:rPr>
        <w:t>òa </w:t>
      </w:r>
      <w:r w:rsidRPr="00332E32">
        <w:rPr>
          <w:rFonts w:ascii="Arial" w:eastAsia="Times New Roman" w:hAnsi="Arial" w:cs="Arial"/>
          <w:color w:val="333333"/>
          <w:sz w:val="21"/>
          <w:szCs w:val="21"/>
          <w:lang w:val="vi-VN"/>
        </w:rPr>
        <w:t>nhập cho trẻ em có hoàn cảnh khó khăn, trẻ em khuyết tật; thực hiện phổ cập giáo dục mầm non cho trẻ em năm tuổi. Hằng năm, tự kiểm tra theo tiêu chuẩn quy định về phổ cập giáo dục mầm non cho trẻ em năm tuổi, báo cáo cấp có thẩm quy</w:t>
      </w:r>
      <w:r w:rsidRPr="00332E32">
        <w:rPr>
          <w:rFonts w:ascii="Arial" w:eastAsia="Times New Roman" w:hAnsi="Arial" w:cs="Arial"/>
          <w:color w:val="333333"/>
          <w:sz w:val="21"/>
          <w:szCs w:val="21"/>
        </w:rPr>
        <w:t>ề</w:t>
      </w:r>
      <w:r w:rsidRPr="00332E32">
        <w:rPr>
          <w:rFonts w:ascii="Arial" w:eastAsia="Times New Roman" w:hAnsi="Arial" w:cs="Arial"/>
          <w:color w:val="333333"/>
          <w:sz w:val="21"/>
          <w:szCs w:val="21"/>
          <w:lang w:val="vi-VN"/>
        </w:rPr>
        <w:t>n bằng văn bản.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Quản lý cán bộ, giáo viên, nhân viên để thực hiện nhiệm vụ nuôi dưỡng, chăm sóc và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Huy độn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 quản lý, sử dụng các nguồn lực theo quy định của pháp luật.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5. Xây dựng cơ s</w:t>
      </w:r>
      <w:r w:rsidRPr="00332E32">
        <w:rPr>
          <w:rFonts w:ascii="Arial" w:eastAsia="Times New Roman" w:hAnsi="Arial" w:cs="Arial"/>
          <w:color w:val="333333"/>
          <w:sz w:val="21"/>
          <w:szCs w:val="21"/>
        </w:rPr>
        <w:t>ở </w:t>
      </w:r>
      <w:r w:rsidRPr="00332E32">
        <w:rPr>
          <w:rFonts w:ascii="Arial" w:eastAsia="Times New Roman" w:hAnsi="Arial" w:cs="Arial"/>
          <w:color w:val="333333"/>
          <w:sz w:val="21"/>
          <w:szCs w:val="21"/>
          <w:lang w:val="vi-VN"/>
        </w:rPr>
        <w:t>vật chất theo yêu cầu chuẩn hó</w:t>
      </w:r>
      <w:r w:rsidRPr="00332E32">
        <w:rPr>
          <w:rFonts w:ascii="Arial" w:eastAsia="Times New Roman" w:hAnsi="Arial" w:cs="Arial"/>
          <w:color w:val="333333"/>
          <w:sz w:val="21"/>
          <w:szCs w:val="21"/>
        </w:rPr>
        <w:t>a</w:t>
      </w:r>
      <w:r w:rsidRPr="00332E32">
        <w:rPr>
          <w:rFonts w:ascii="Arial" w:eastAsia="Times New Roman" w:hAnsi="Arial" w:cs="Arial"/>
          <w:color w:val="333333"/>
          <w:sz w:val="21"/>
          <w:szCs w:val="21"/>
          <w:lang w:val="vi-VN"/>
        </w:rPr>
        <w:t>, hiện đại h</w:t>
      </w:r>
      <w:r w:rsidRPr="00332E32">
        <w:rPr>
          <w:rFonts w:ascii="Arial" w:eastAsia="Times New Roman" w:hAnsi="Arial" w:cs="Arial"/>
          <w:color w:val="333333"/>
          <w:sz w:val="21"/>
          <w:szCs w:val="21"/>
        </w:rPr>
        <w:t>óa </w:t>
      </w:r>
      <w:r w:rsidRPr="00332E32">
        <w:rPr>
          <w:rFonts w:ascii="Arial" w:eastAsia="Times New Roman" w:hAnsi="Arial" w:cs="Arial"/>
          <w:color w:val="333333"/>
          <w:sz w:val="21"/>
          <w:szCs w:val="21"/>
          <w:lang w:val="vi-VN"/>
        </w:rPr>
        <w:t>hoặc theo yêu cầu tối thiểu đối với vùng đặc biệt khó khăn.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6. Phối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với gia đình trẻ em, tổ chức và cá nhân để thực hiện hoạt động nuôi dưỡng, chăm sóc và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7. Tổ chức cho cán bộ quản lý, giáo viên, nhân viên và trẻ em tham gia các hoạt động xã hội trong cộng đồng.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8. Thực hiện kiểm định chất lượng nuôi dưỡng, chăm sóc và giáo dục trẻ em theo quy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9. Thực hiện các nhiệm vụ và quyền hạn khác theo quy định của pháp luật.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18" w:name="dieu_3_1"/>
      <w:r w:rsidRPr="00332E32">
        <w:rPr>
          <w:rFonts w:ascii="Arial" w:eastAsia="Times New Roman" w:hAnsi="Arial" w:cs="Arial"/>
          <w:b/>
          <w:bCs/>
          <w:color w:val="000000"/>
          <w:sz w:val="21"/>
          <w:szCs w:val="21"/>
          <w:lang w:val="vi-VN"/>
        </w:rPr>
        <w:t>Điều 3. Các loại hình của trường mầm non, trường mẫu giáo, nhà trẻ, nhóm trẻ, lớp mẫu giáo độc lập</w:t>
      </w:r>
      <w:bookmarkEnd w:id="18"/>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Trường mầm non, trường mẫu giáo (sau đây gọi chung là nhà trường), nhà trẻ, nhóm trẻ, lớp mẫu giáo độc lập được tổ chức theo các loại hình: công lập, dân lập và tư thục.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Nhà trường, nhà trẻ, nhóm trẻ, lớp mẫu giáo </w:t>
      </w:r>
      <w:r w:rsidRPr="00332E32">
        <w:rPr>
          <w:rFonts w:ascii="Arial" w:eastAsia="Times New Roman" w:hAnsi="Arial" w:cs="Arial"/>
          <w:color w:val="333333"/>
          <w:sz w:val="21"/>
          <w:szCs w:val="21"/>
        </w:rPr>
        <w:t>công </w:t>
      </w:r>
      <w:r w:rsidRPr="00332E32">
        <w:rPr>
          <w:rFonts w:ascii="Arial" w:eastAsia="Times New Roman" w:hAnsi="Arial" w:cs="Arial"/>
          <w:color w:val="333333"/>
          <w:sz w:val="21"/>
          <w:szCs w:val="21"/>
          <w:lang w:val="vi-VN"/>
        </w:rPr>
        <w:t>lập do cơ quan Nhà nước thành lập, đầu tư xây dựng cơ sở </w:t>
      </w:r>
      <w:r w:rsidRPr="00332E32">
        <w:rPr>
          <w:rFonts w:ascii="Arial" w:eastAsia="Times New Roman" w:hAnsi="Arial" w:cs="Arial"/>
          <w:color w:val="333333"/>
          <w:sz w:val="21"/>
          <w:szCs w:val="21"/>
        </w:rPr>
        <w:t>v</w:t>
      </w:r>
      <w:r w:rsidRPr="00332E32">
        <w:rPr>
          <w:rFonts w:ascii="Arial" w:eastAsia="Times New Roman" w:hAnsi="Arial" w:cs="Arial"/>
          <w:color w:val="333333"/>
          <w:sz w:val="21"/>
          <w:szCs w:val="21"/>
          <w:lang w:val="vi-VN"/>
        </w:rPr>
        <w:t>ật chất, bảo đảm kinh phí cho các nhiệm vụ chi thườn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 xuyên.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Nhà trường, nhà trẻ, nhóm trẻ, lớp mẫu </w:t>
      </w:r>
      <w:r w:rsidRPr="00332E32">
        <w:rPr>
          <w:rFonts w:ascii="Arial" w:eastAsia="Times New Roman" w:hAnsi="Arial" w:cs="Arial"/>
          <w:color w:val="333333"/>
          <w:sz w:val="21"/>
          <w:szCs w:val="21"/>
        </w:rPr>
        <w:t>giá</w:t>
      </w:r>
      <w:r w:rsidRPr="00332E32">
        <w:rPr>
          <w:rFonts w:ascii="Arial" w:eastAsia="Times New Roman" w:hAnsi="Arial" w:cs="Arial"/>
          <w:color w:val="333333"/>
          <w:sz w:val="21"/>
          <w:szCs w:val="21"/>
          <w:lang w:val="vi-VN"/>
        </w:rPr>
        <w:t>o dân lập do cộng đồng dân cư ở cơ sở thành lập, đầu tư xây dựng cơ sở vật chất, đảm bảo kinh phí hoạt động và được chính quyền địa phương hỗ trợ.</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Nhà trường, nhà trẻ, nhóm trẻ, lớp mẫu giáo tư thục do tổ chức xã hội, tổ chức xã hội - nghề nghiệp, tổ chức kinh tế hoặc cá nhân thành lập, đầu tư xây dựng cơ sở vật chất và bảo đảm kinh phí hoạt động bằng nguồn vốn 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oài ngân sách nhà nước.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19" w:name="dieu_4"/>
      <w:r w:rsidRPr="00332E32">
        <w:rPr>
          <w:rFonts w:ascii="Arial" w:eastAsia="Times New Roman" w:hAnsi="Arial" w:cs="Arial"/>
          <w:b/>
          <w:bCs/>
          <w:color w:val="000000"/>
          <w:sz w:val="21"/>
          <w:szCs w:val="21"/>
          <w:lang w:val="vi-VN"/>
        </w:rPr>
        <w:t>Điều 4. Phân cấp quản lý nhà nước đối với nhà trường, nhà trẻ, nhóm trẻ, lớp mẫu giáo độc lập</w:t>
      </w:r>
      <w:bookmarkStart w:id="20" w:name="_ftnref4"/>
      <w:bookmarkEnd w:id="19"/>
      <w:bookmarkEnd w:id="20"/>
      <w:r w:rsidRPr="00332E32">
        <w:rPr>
          <w:rFonts w:ascii="Arial" w:eastAsia="Times New Roman" w:hAnsi="Arial" w:cs="Arial"/>
          <w:b/>
          <w:bCs/>
          <w:color w:val="333333"/>
          <w:sz w:val="21"/>
          <w:szCs w:val="21"/>
          <w:lang w:val="vi-VN"/>
        </w:rPr>
        <w:fldChar w:fldCharType="begin"/>
      </w:r>
      <w:r w:rsidRPr="00332E32">
        <w:rPr>
          <w:rFonts w:ascii="Arial" w:eastAsia="Times New Roman" w:hAnsi="Arial" w:cs="Arial"/>
          <w:b/>
          <w:bCs/>
          <w:color w:val="333333"/>
          <w:sz w:val="21"/>
          <w:szCs w:val="21"/>
          <w:lang w:val="vi-VN"/>
        </w:rPr>
        <w:instrText xml:space="preserve"> HYPERLINK "https://thukyluat.vn/vb/van-ban-hop-nhat-04-vbhn-bgddt-dieu-le-truong-mam-non-491a0.html" \l "_ftn4" \o "" </w:instrText>
      </w:r>
      <w:r w:rsidRPr="00332E32">
        <w:rPr>
          <w:rFonts w:ascii="Arial" w:eastAsia="Times New Roman" w:hAnsi="Arial" w:cs="Arial"/>
          <w:b/>
          <w:bCs/>
          <w:color w:val="333333"/>
          <w:sz w:val="21"/>
          <w:szCs w:val="21"/>
          <w:lang w:val="vi-VN"/>
        </w:rPr>
        <w:fldChar w:fldCharType="separate"/>
      </w:r>
      <w:r w:rsidRPr="00332E32">
        <w:rPr>
          <w:rFonts w:ascii="Arial" w:eastAsia="Times New Roman" w:hAnsi="Arial" w:cs="Arial"/>
          <w:b/>
          <w:bCs/>
          <w:color w:val="000000"/>
          <w:sz w:val="21"/>
          <w:szCs w:val="21"/>
          <w:lang w:val="vi-VN"/>
        </w:rPr>
        <w:t>4</w:t>
      </w:r>
      <w:r w:rsidRPr="00332E32">
        <w:rPr>
          <w:rFonts w:ascii="Arial" w:eastAsia="Times New Roman" w:hAnsi="Arial" w:cs="Arial"/>
          <w:b/>
          <w:bCs/>
          <w:color w:val="333333"/>
          <w:sz w:val="21"/>
          <w:szCs w:val="21"/>
          <w:lang w:val="vi-VN"/>
        </w:rPr>
        <w:fldChar w:fldCharType="end"/>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w:t>
      </w:r>
      <w:r w:rsidRPr="00332E32">
        <w:rPr>
          <w:rFonts w:ascii="Arial" w:eastAsia="Times New Roman" w:hAnsi="Arial" w:cs="Arial"/>
          <w:color w:val="333333"/>
          <w:sz w:val="21"/>
          <w:szCs w:val="21"/>
        </w:rPr>
        <w:t>Ủy</w:t>
      </w:r>
      <w:r w:rsidRPr="00332E32">
        <w:rPr>
          <w:rFonts w:ascii="Arial" w:eastAsia="Times New Roman" w:hAnsi="Arial" w:cs="Arial"/>
          <w:color w:val="333333"/>
          <w:sz w:val="21"/>
          <w:szCs w:val="21"/>
          <w:lang w:val="vi-VN"/>
        </w:rPr>
        <w:t> ban nhân dân quận, huyện, thị xã, thành phố trực thuộc tỉnh (sau đây gọi chung là cấp huyện) thực hiện chức năng quản lý nhà nước về giáo dục đối với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w:t>
      </w:r>
      <w:r w:rsidRPr="00332E32">
        <w:rPr>
          <w:rFonts w:ascii="Arial" w:eastAsia="Times New Roman" w:hAnsi="Arial" w:cs="Arial"/>
          <w:color w:val="333333"/>
          <w:sz w:val="21"/>
          <w:szCs w:val="21"/>
        </w:rPr>
        <w:t>Ủy</w:t>
      </w:r>
      <w:r w:rsidRPr="00332E32">
        <w:rPr>
          <w:rFonts w:ascii="Arial" w:eastAsia="Times New Roman" w:hAnsi="Arial" w:cs="Arial"/>
          <w:color w:val="333333"/>
          <w:sz w:val="21"/>
          <w:szCs w:val="21"/>
          <w:lang w:val="vi-VN"/>
        </w:rPr>
        <w:t> ban nhân dân xã, phường, thị trấn (sau đây gọi chung là cấp xã) thực hiện chức năng quản lý nhà nước về </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iáo dục đối với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Phòng giáo dục và đào tạo thực hiện chức năng tham mưu giúp Ủy ban nhân dân cấp huyện thực hiện chức năng quản lý nhà nước về giáo dục đối với nhà trường, nhà trẻ, nhóm trẻ, lớp mẫu </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21" w:name="dieu_5"/>
      <w:r w:rsidRPr="00332E32">
        <w:rPr>
          <w:rFonts w:ascii="Arial" w:eastAsia="Times New Roman" w:hAnsi="Arial" w:cs="Arial"/>
          <w:b/>
          <w:bCs/>
          <w:color w:val="000000"/>
          <w:sz w:val="21"/>
          <w:szCs w:val="21"/>
          <w:lang w:val="vi-VN"/>
        </w:rPr>
        <w:t>Điều 5. Tổ chức và hoạt động của nhà trường, nhà trẻ, nhóm trẻ, lớp mẫu giáo dân lập; nhà trường, nhà trẻ, nhóm trẻ, lớp mẫu giáo tư thục; giáo dục hòa nhập trẻ khuyết tật</w:t>
      </w:r>
      <w:bookmarkEnd w:id="21"/>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Tổ chức và hoạt động của nhà trường, nhà trẻ, nhóm trẻ, lớp mẫu giáo dân lập; nhà trường, nhà trẻ, nhóm trẻ, lớp mẫu giáo tư thục; giáo dục hòa nhập trẻ khuyết tật thực hiện theo các qu</w:t>
      </w:r>
      <w:r w:rsidRPr="00332E32">
        <w:rPr>
          <w:rFonts w:ascii="Arial" w:eastAsia="Times New Roman" w:hAnsi="Arial" w:cs="Arial"/>
          <w:color w:val="333333"/>
          <w:sz w:val="21"/>
          <w:szCs w:val="21"/>
        </w:rPr>
        <w:t>y </w:t>
      </w:r>
      <w:r w:rsidRPr="00332E32">
        <w:rPr>
          <w:rFonts w:ascii="Arial" w:eastAsia="Times New Roman" w:hAnsi="Arial" w:cs="Arial"/>
          <w:color w:val="333333"/>
          <w:sz w:val="21"/>
          <w:szCs w:val="21"/>
          <w:lang w:val="vi-VN"/>
        </w:rPr>
        <w:t>định của Điều lệ này và Quy chế tổ chức, hoạt động của trường mầm non dân lập; Quy ch</w:t>
      </w:r>
      <w:r w:rsidRPr="00332E32">
        <w:rPr>
          <w:rFonts w:ascii="Arial" w:eastAsia="Times New Roman" w:hAnsi="Arial" w:cs="Arial"/>
          <w:color w:val="333333"/>
          <w:sz w:val="21"/>
          <w:szCs w:val="21"/>
        </w:rPr>
        <w:t>ế </w:t>
      </w:r>
      <w:r w:rsidRPr="00332E32">
        <w:rPr>
          <w:rFonts w:ascii="Arial" w:eastAsia="Times New Roman" w:hAnsi="Arial" w:cs="Arial"/>
          <w:color w:val="333333"/>
          <w:sz w:val="21"/>
          <w:szCs w:val="21"/>
          <w:lang w:val="vi-VN"/>
        </w:rPr>
        <w:t>tổ chức, hoạt động của trường mầm non tư thục; Quy định về giáo dục hòa nhập dành cho người tàn tật, khuyết tật do Bộ trưởng Bộ Giáo dục và Đào tạo ban hành.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22" w:name="chuong_2"/>
      <w:r w:rsidRPr="00332E32">
        <w:rPr>
          <w:rFonts w:ascii="Arial" w:eastAsia="Times New Roman" w:hAnsi="Arial" w:cs="Arial"/>
          <w:b/>
          <w:bCs/>
          <w:color w:val="000000"/>
          <w:sz w:val="21"/>
          <w:szCs w:val="21"/>
          <w:lang w:val="vi-VN"/>
        </w:rPr>
        <w:t>Chương II</w:t>
      </w:r>
      <w:bookmarkEnd w:id="22"/>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23" w:name="chuong_2_name"/>
      <w:r w:rsidRPr="00332E32">
        <w:rPr>
          <w:rFonts w:ascii="Arial" w:eastAsia="Times New Roman" w:hAnsi="Arial" w:cs="Arial"/>
          <w:b/>
          <w:bCs/>
          <w:color w:val="000000"/>
          <w:sz w:val="24"/>
          <w:szCs w:val="24"/>
          <w:lang w:val="vi-VN"/>
        </w:rPr>
        <w:t>VỊ TRÍ, NHIỆM VỤ, TỔ CHỨC VÀ QUẢN LÝ TRƯỜNG MẦM NON, TRƯỜNG MẪU GIÁO, NHÀ TRẺ</w:t>
      </w:r>
      <w:bookmarkEnd w:id="23"/>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24" w:name="dieu_6"/>
      <w:r w:rsidRPr="00332E32">
        <w:rPr>
          <w:rFonts w:ascii="Arial" w:eastAsia="Times New Roman" w:hAnsi="Arial" w:cs="Arial"/>
          <w:b/>
          <w:bCs/>
          <w:color w:val="000000"/>
          <w:sz w:val="21"/>
          <w:szCs w:val="21"/>
          <w:lang w:val="vi-VN"/>
        </w:rPr>
        <w:t>Điều 6. Vị trí, nhiệm vụ của nhà trường, nhà trẻ</w:t>
      </w:r>
      <w:bookmarkEnd w:id="24"/>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Nhà trường, nhà trẻ có tư cách pháp nhân, có tài khoản và con dấu riêng.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Nhà trường, nhà trẻ hỗ trợ các nhóm trẻ, lớp mẫu giáo độc lập trên cùng một địa bàn theo sự phân công của cấp có thẩm quyền và thực hiện các nhiệm vụ nêu tại Điều 2 của Điều lệ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25" w:name="dieu_7"/>
      <w:r w:rsidRPr="00332E32">
        <w:rPr>
          <w:rFonts w:ascii="Arial" w:eastAsia="Times New Roman" w:hAnsi="Arial" w:cs="Arial"/>
          <w:b/>
          <w:bCs/>
          <w:color w:val="000000"/>
          <w:sz w:val="21"/>
          <w:szCs w:val="21"/>
          <w:lang w:val="vi-VN"/>
        </w:rPr>
        <w:t>Điều 7. Tên nhà trường, nhà trẻ; biển tên nhà trường, nhà trẻ</w:t>
      </w:r>
      <w:bookmarkEnd w:id="25"/>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Tên nhà trường, nhà trẻ được quy định như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Trường mầm non (hoặc trường mẫu giáo hoặc nhà trẻ) và tên riêng của nhà trường, của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Không ghi loại hình nhà trường, nhà trẻ công lập, dân lập hay tư thục.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Tên nhà trường, nhà trẻ được ghi trên quyết định thành lập nhà trường, nhà trẻ, con dấu, biển tên nhà trường, nhà trẻ và các giấy tờ giao dịch.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w:t>
      </w:r>
      <w:bookmarkStart w:id="26" w:name="_ftnref5"/>
      <w:bookmarkEnd w:id="26"/>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"_ftn5"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5</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Biển tên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a) Góc trên bên trái</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Dòng thứ nhất: Ủy ban nhân dân và tên riêng của huyện, quận, thị xã, thành phố thuộc tỉnh;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Dòng thứ hai: Phòng Giáo dục và Đào tạo.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27" w:name="dieu_8"/>
      <w:r w:rsidRPr="00332E32">
        <w:rPr>
          <w:rFonts w:ascii="Arial" w:eastAsia="Times New Roman" w:hAnsi="Arial" w:cs="Arial"/>
          <w:b/>
          <w:bCs/>
          <w:color w:val="000000"/>
          <w:sz w:val="21"/>
          <w:szCs w:val="21"/>
          <w:lang w:val="vi-VN"/>
        </w:rPr>
        <w:t>Điều 8. Điều kiện thành lập nhà trường, nhà trẻ và điều kiện cho phép hoạt động giáo dục</w:t>
      </w:r>
      <w:bookmarkStart w:id="28" w:name="_ftnref6"/>
      <w:bookmarkEnd w:id="27"/>
      <w:bookmarkEnd w:id="28"/>
      <w:r w:rsidRPr="00332E32">
        <w:rPr>
          <w:rFonts w:ascii="Arial" w:eastAsia="Times New Roman" w:hAnsi="Arial" w:cs="Arial"/>
          <w:b/>
          <w:bCs/>
          <w:color w:val="333333"/>
          <w:sz w:val="21"/>
          <w:szCs w:val="21"/>
          <w:lang w:val="vi-VN"/>
        </w:rPr>
        <w:fldChar w:fldCharType="begin"/>
      </w:r>
      <w:r w:rsidRPr="00332E32">
        <w:rPr>
          <w:rFonts w:ascii="Arial" w:eastAsia="Times New Roman" w:hAnsi="Arial" w:cs="Arial"/>
          <w:b/>
          <w:bCs/>
          <w:color w:val="333333"/>
          <w:sz w:val="21"/>
          <w:szCs w:val="21"/>
          <w:lang w:val="vi-VN"/>
        </w:rPr>
        <w:instrText xml:space="preserve"> HYPERLINK "https://thukyluat.vn/vb/van-ban-hop-nhat-04-vbhn-bgddt-dieu-le-truong-mam-non-491a0.html" \l "_ftn6" \o "" </w:instrText>
      </w:r>
      <w:r w:rsidRPr="00332E32">
        <w:rPr>
          <w:rFonts w:ascii="Arial" w:eastAsia="Times New Roman" w:hAnsi="Arial" w:cs="Arial"/>
          <w:b/>
          <w:bCs/>
          <w:color w:val="333333"/>
          <w:sz w:val="21"/>
          <w:szCs w:val="21"/>
          <w:lang w:val="vi-VN"/>
        </w:rPr>
        <w:fldChar w:fldCharType="separate"/>
      </w:r>
      <w:r w:rsidRPr="00332E32">
        <w:rPr>
          <w:rFonts w:ascii="Arial" w:eastAsia="Times New Roman" w:hAnsi="Arial" w:cs="Arial"/>
          <w:b/>
          <w:bCs/>
          <w:color w:val="000000"/>
          <w:sz w:val="21"/>
          <w:szCs w:val="21"/>
          <w:lang w:val="vi-VN"/>
        </w:rPr>
        <w:t>6</w:t>
      </w:r>
      <w:r w:rsidRPr="00332E32">
        <w:rPr>
          <w:rFonts w:ascii="Arial" w:eastAsia="Times New Roman" w:hAnsi="Arial" w:cs="Arial"/>
          <w:b/>
          <w:bCs/>
          <w:color w:val="333333"/>
          <w:sz w:val="21"/>
          <w:szCs w:val="21"/>
          <w:lang w:val="vi-VN"/>
        </w:rPr>
        <w:fldChar w:fldCharType="end"/>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Nhà trường, nhà trẻ được thành lập khi có đủ các điều kiện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Có đề án thành lập nhà trường, nhà trẻ phù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với quy hoạch phát triển kinh tế - xã hội và quy hoạch mạng lưới cơ sở giáo dục của địa phương đã được cơ quan nhà nước có thẩm quyền phê duyệt;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Đề án thành lập nhà trường, nhà trẻ xác định rõ mục tiêu, nhiệm vụ, chương trình và nội dung giáo dục; đất đai, cơ sở vật chất, thiết bị, địa điểm dự kiến xây dựng trường; tổ chức bộ máy, nguồn lực và tài chính; phương hướng chiến lược xây dựng và phát triển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Nhà trường, nhà trẻ được phép hoạt động giáo dục khi có đủ các điều kiện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Có quyết định thành lập hoặc quyết định cho phép thành lập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Có đất đai, trường sở, cơ sở vật chất, thiết bị theo quy định tại Chương IV của Điều lệ này, bảo đảm đáp ứng yêu cầu, duy trì và phát triển hoạt động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Địa điểm xây dựng nhà trường, nhà trẻ bảo đảm môi trường giáo dục, an toàn cho người học, người dạy và người lao động;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d) Có từ ba nhóm trẻ, lớp mẫu giáo trở lên </w:t>
      </w:r>
      <w:r w:rsidRPr="00332E32">
        <w:rPr>
          <w:rFonts w:ascii="Arial" w:eastAsia="Times New Roman" w:hAnsi="Arial" w:cs="Arial"/>
          <w:color w:val="333333"/>
          <w:sz w:val="21"/>
          <w:szCs w:val="21"/>
        </w:rPr>
        <w:t>với </w:t>
      </w:r>
      <w:r w:rsidRPr="00332E32">
        <w:rPr>
          <w:rFonts w:ascii="Arial" w:eastAsia="Times New Roman" w:hAnsi="Arial" w:cs="Arial"/>
          <w:color w:val="333333"/>
          <w:sz w:val="21"/>
          <w:szCs w:val="21"/>
          <w:lang w:val="vi-VN"/>
        </w:rPr>
        <w:t>số lượng ít nhất 50 trẻ em và không quá 20 nhóm </w:t>
      </w:r>
      <w:r w:rsidRPr="00332E32">
        <w:rPr>
          <w:rFonts w:ascii="Arial" w:eastAsia="Times New Roman" w:hAnsi="Arial" w:cs="Arial"/>
          <w:color w:val="333333"/>
          <w:sz w:val="21"/>
          <w:szCs w:val="21"/>
        </w:rPr>
        <w:t>tr</w:t>
      </w:r>
      <w:r w:rsidRPr="00332E32">
        <w:rPr>
          <w:rFonts w:ascii="Arial" w:eastAsia="Times New Roman" w:hAnsi="Arial" w:cs="Arial"/>
          <w:color w:val="333333"/>
          <w:sz w:val="21"/>
          <w:szCs w:val="21"/>
          <w:lang w:val="vi-VN"/>
        </w:rPr>
        <w:t>ẻ, lớp mẫu giáo;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đ) Có Chương trình giáo dục mầm non và tài liệu chăm sóc, giáo dục trẻ theo quy định của Bộ Giáo dục và Đào tạo;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e) Có đội ngũ giáo viên, cán bộ quản lý đạt tiêu chuẩn, đủ về số lượng,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lý về cơ cấu, bảo đảm thực hiện Chương trình giáo dục mầm non và tổ chức các hoạt động giáo dục theo quy định tại Điều 22, Điều 24 của Điều lệ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g) Có đủ nguồn lực tài chính theo quy định để đảm bảo duy trì và phát triển hoạt động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h) Có quy chế tổ chức và hoạt động của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Trong thời hạn 02 (hai) năm, nếu nhà trường, nhà trẻ có đủ các điều kiện quy định tại Khoản 2 Điều này thì được cho phép hoạt động giáo dục. Hết th</w:t>
      </w:r>
      <w:r w:rsidRPr="00332E32">
        <w:rPr>
          <w:rFonts w:ascii="Arial" w:eastAsia="Times New Roman" w:hAnsi="Arial" w:cs="Arial"/>
          <w:color w:val="333333"/>
          <w:sz w:val="21"/>
          <w:szCs w:val="21"/>
        </w:rPr>
        <w:t>ờ</w:t>
      </w:r>
      <w:r w:rsidRPr="00332E32">
        <w:rPr>
          <w:rFonts w:ascii="Arial" w:eastAsia="Times New Roman" w:hAnsi="Arial" w:cs="Arial"/>
          <w:color w:val="333333"/>
          <w:sz w:val="21"/>
          <w:szCs w:val="21"/>
          <w:lang w:val="vi-VN"/>
        </w:rPr>
        <w:t>i hạn quy định nếu không đủ điều kiện để đư</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c cho phép hoạt động giáo dục thì quyết định thành lập hoặc cho phép thành lập nhà trường</w:t>
      </w:r>
      <w:r w:rsidRPr="00332E32">
        <w:rPr>
          <w:rFonts w:ascii="Arial" w:eastAsia="Times New Roman" w:hAnsi="Arial" w:cs="Arial"/>
          <w:color w:val="333333"/>
          <w:sz w:val="21"/>
          <w:szCs w:val="21"/>
        </w:rPr>
        <w:t>, </w:t>
      </w:r>
      <w:r w:rsidRPr="00332E32">
        <w:rPr>
          <w:rFonts w:ascii="Arial" w:eastAsia="Times New Roman" w:hAnsi="Arial" w:cs="Arial"/>
          <w:color w:val="333333"/>
          <w:sz w:val="21"/>
          <w:szCs w:val="21"/>
          <w:lang w:val="vi-VN"/>
        </w:rPr>
        <w:t>nhà trẻ bị thu hồi.</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29" w:name="dieu_9"/>
      <w:r w:rsidRPr="00332E32">
        <w:rPr>
          <w:rFonts w:ascii="Arial" w:eastAsia="Times New Roman" w:hAnsi="Arial" w:cs="Arial"/>
          <w:b/>
          <w:bCs/>
          <w:color w:val="000000"/>
          <w:sz w:val="21"/>
          <w:szCs w:val="21"/>
          <w:lang w:val="vi-VN"/>
        </w:rPr>
        <w:t>Điều 9. Thẩm quyền thành lập hoặc cho phép thành lập, thu hồi quyết định thành lập hoặc cho phép thành lập, cho phép hoạt động giáo dục, đình chỉ hoạt động giáo dục sáp nhập, chia, tách, giải thể nhà trường, nhà trẻ</w:t>
      </w:r>
      <w:bookmarkEnd w:id="29"/>
      <w:r w:rsidRPr="00332E32">
        <w:rPr>
          <w:rFonts w:ascii="Arial" w:eastAsia="Times New Roman" w:hAnsi="Arial" w:cs="Arial"/>
          <w:b/>
          <w:bCs/>
          <w:color w:val="333333"/>
          <w:sz w:val="21"/>
          <w:szCs w:val="21"/>
          <w:lang w:val="vi-VN"/>
        </w:rPr>
        <w:t> </w:t>
      </w:r>
      <w:bookmarkStart w:id="30" w:name="_ftnref7"/>
      <w:bookmarkEnd w:id="30"/>
      <w:r w:rsidRPr="00332E32">
        <w:rPr>
          <w:rFonts w:ascii="Arial" w:eastAsia="Times New Roman" w:hAnsi="Arial" w:cs="Arial"/>
          <w:b/>
          <w:bCs/>
          <w:color w:val="333333"/>
          <w:sz w:val="21"/>
          <w:szCs w:val="21"/>
          <w:lang w:val="vi-VN"/>
        </w:rPr>
        <w:fldChar w:fldCharType="begin"/>
      </w:r>
      <w:r w:rsidRPr="00332E32">
        <w:rPr>
          <w:rFonts w:ascii="Arial" w:eastAsia="Times New Roman" w:hAnsi="Arial" w:cs="Arial"/>
          <w:b/>
          <w:bCs/>
          <w:color w:val="333333"/>
          <w:sz w:val="21"/>
          <w:szCs w:val="21"/>
          <w:lang w:val="vi-VN"/>
        </w:rPr>
        <w:instrText xml:space="preserve"> HYPERLINK "https://thukyluat.vn/vb/van-ban-hop-nhat-04-vbhn-bgddt-dieu-le-truong-mam-non-491a0.html" \l "_ftn7" \o "" </w:instrText>
      </w:r>
      <w:r w:rsidRPr="00332E32">
        <w:rPr>
          <w:rFonts w:ascii="Arial" w:eastAsia="Times New Roman" w:hAnsi="Arial" w:cs="Arial"/>
          <w:b/>
          <w:bCs/>
          <w:color w:val="333333"/>
          <w:sz w:val="21"/>
          <w:szCs w:val="21"/>
          <w:lang w:val="vi-VN"/>
        </w:rPr>
        <w:fldChar w:fldCharType="separate"/>
      </w:r>
      <w:r w:rsidRPr="00332E32">
        <w:rPr>
          <w:rFonts w:ascii="Arial" w:eastAsia="Times New Roman" w:hAnsi="Arial" w:cs="Arial"/>
          <w:b/>
          <w:bCs/>
          <w:color w:val="000000"/>
          <w:sz w:val="21"/>
          <w:szCs w:val="21"/>
          <w:lang w:val="vi-VN"/>
        </w:rPr>
        <w:t>7</w:t>
      </w:r>
      <w:r w:rsidRPr="00332E32">
        <w:rPr>
          <w:rFonts w:ascii="Arial" w:eastAsia="Times New Roman" w:hAnsi="Arial" w:cs="Arial"/>
          <w:b/>
          <w:bCs/>
          <w:color w:val="333333"/>
          <w:sz w:val="21"/>
          <w:szCs w:val="21"/>
          <w:lang w:val="vi-VN"/>
        </w:rPr>
        <w:fldChar w:fldCharType="end"/>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Chủ tịch Ủy ban nhân dân cấp huyện quyết định thành lập đối với nhà trường, nhà trẻ công lập hoặc cho phép thành lập đối với nhà trường, nhà trẻ dân lập, tư thục.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Trưởng phòng giáo dục và đào tạo cấp huyện cho phép hoạt động giáo dục, đình chỉ hoạt động giáo dục đối với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Người có thẩm quyền thành lập hoặc cho phép thành lập nhà trường, nhà trẻ thì có thẩm quyền thu hồi quyết định thành lập hoặc cho phép thành lập; quyết định sáp nhập, chia, tách; giải thể nhà trường, nhà trẻ. Người có thẩm quyền cho phép hoạt động giáo dục thì có thẩm quyền quyết định đình chỉ hoạt động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31" w:name="dieu_10"/>
      <w:r w:rsidRPr="00332E32">
        <w:rPr>
          <w:rFonts w:ascii="Arial" w:eastAsia="Times New Roman" w:hAnsi="Arial" w:cs="Arial"/>
          <w:b/>
          <w:bCs/>
          <w:color w:val="000000"/>
          <w:sz w:val="21"/>
          <w:szCs w:val="21"/>
          <w:lang w:val="vi-VN"/>
        </w:rPr>
        <w:t>Điều 10. Hồ sơ và trình tự, thủ tục thành lập hoặc cho phép thành lập nhà trường, nhà trẻ; cho phép hoạt động giáo dục đối với nhà trường, nhà trẻ</w:t>
      </w:r>
      <w:bookmarkEnd w:id="31"/>
      <w:r w:rsidRPr="00332E32">
        <w:rPr>
          <w:rFonts w:ascii="Arial" w:eastAsia="Times New Roman" w:hAnsi="Arial" w:cs="Arial"/>
          <w:b/>
          <w:bCs/>
          <w:color w:val="333333"/>
          <w:sz w:val="21"/>
          <w:szCs w:val="21"/>
          <w:lang w:val="vi-VN"/>
        </w:rPr>
        <w:t> </w:t>
      </w:r>
      <w:hyperlink r:id="rId17" w:anchor="_ftn8" w:history="1">
        <w:r w:rsidRPr="00332E32">
          <w:rPr>
            <w:rFonts w:ascii="Arial" w:eastAsia="Times New Roman" w:hAnsi="Arial" w:cs="Arial"/>
            <w:b/>
            <w:bCs/>
            <w:color w:val="000000"/>
            <w:sz w:val="21"/>
            <w:szCs w:val="21"/>
          </w:rPr>
          <w:t>8</w:t>
        </w:r>
      </w:hyperlink>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1. Hồ sơ và trình tự, thủ tục thành lập hoặc cho phép thành lập nhà trường, nhà trẻ được quy định như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Hồ sơ thành lập hoặc cho phép thành lập nhà trường, nhà trẻ, bao gồm: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Tờ trình đề nghị thành lập nhà trường, nhà trẻ của cơ quan chủ quản đối với nhà trường, nhà trẻ công lập, tổ chức hoặc cá nhân đối với nhà trường, nhà trẻ tư thục, dân lập cần nêu rõ sự cần thiết thành lập; tên nhà trường, nhà trẻ; địa điểm dự kiến làm trụ sở tổ chức thực hiện việc nuôi dưỡng, chăm sóc, giáo dục trẻ của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Đề án thành lập nhà trường, nhà trẻ: xác định sự phù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với quy hoạch phát triển kinh tế - xã hội và quy hoạch mạng lưới cơ sở giáo dục; mục tiêu, nhiệm vụ</w:t>
      </w:r>
      <w:r w:rsidRPr="00332E32">
        <w:rPr>
          <w:rFonts w:ascii="Arial" w:eastAsia="Times New Roman" w:hAnsi="Arial" w:cs="Arial"/>
          <w:color w:val="333333"/>
          <w:sz w:val="21"/>
          <w:szCs w:val="21"/>
        </w:rPr>
        <w:t>, </w:t>
      </w:r>
      <w:r w:rsidRPr="00332E32">
        <w:rPr>
          <w:rFonts w:ascii="Arial" w:eastAsia="Times New Roman" w:hAnsi="Arial" w:cs="Arial"/>
          <w:color w:val="333333"/>
          <w:sz w:val="21"/>
          <w:szCs w:val="21"/>
          <w:lang w:val="vi-VN"/>
        </w:rPr>
        <w:t>chương trình và nội dung </w:t>
      </w:r>
      <w:r w:rsidRPr="00332E32">
        <w:rPr>
          <w:rFonts w:ascii="Arial" w:eastAsia="Times New Roman" w:hAnsi="Arial" w:cs="Arial"/>
          <w:color w:val="333333"/>
          <w:sz w:val="21"/>
          <w:szCs w:val="21"/>
        </w:rPr>
        <w:t>gi</w:t>
      </w:r>
      <w:r w:rsidRPr="00332E32">
        <w:rPr>
          <w:rFonts w:ascii="Arial" w:eastAsia="Times New Roman" w:hAnsi="Arial" w:cs="Arial"/>
          <w:color w:val="333333"/>
          <w:sz w:val="21"/>
          <w:szCs w:val="21"/>
          <w:lang w:val="vi-VN"/>
        </w:rPr>
        <w:t>áo dục; đất đai, cơ sở </w:t>
      </w:r>
      <w:r w:rsidRPr="00332E32">
        <w:rPr>
          <w:rFonts w:ascii="Arial" w:eastAsia="Times New Roman" w:hAnsi="Arial" w:cs="Arial"/>
          <w:color w:val="333333"/>
          <w:sz w:val="21"/>
          <w:szCs w:val="21"/>
        </w:rPr>
        <w:t>v</w:t>
      </w:r>
      <w:r w:rsidRPr="00332E32">
        <w:rPr>
          <w:rFonts w:ascii="Arial" w:eastAsia="Times New Roman" w:hAnsi="Arial" w:cs="Arial"/>
          <w:color w:val="333333"/>
          <w:sz w:val="21"/>
          <w:szCs w:val="21"/>
          <w:lang w:val="vi-VN"/>
        </w:rPr>
        <w:t>ật chất, thiết bị; tổ chức bộ máy hoạt động đội ngũ giáo viên và cán bộ quản lý; các nguồn lực và tài chính; quy hoạch, kế hoạch và các giải pháp xây dựng, phát triển nhà trường, nhà trẻ trong từng giai đoạn.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Trong đề án cần nêu rõ dự kiến tổng số vốn để thực hiện các kế hoạch và bả</w:t>
      </w:r>
      <w:r w:rsidRPr="00332E32">
        <w:rPr>
          <w:rFonts w:ascii="Arial" w:eastAsia="Times New Roman" w:hAnsi="Arial" w:cs="Arial"/>
          <w:color w:val="333333"/>
          <w:sz w:val="21"/>
          <w:szCs w:val="21"/>
        </w:rPr>
        <w:t>o </w:t>
      </w:r>
      <w:r w:rsidRPr="00332E32">
        <w:rPr>
          <w:rFonts w:ascii="Arial" w:eastAsia="Times New Roman" w:hAnsi="Arial" w:cs="Arial"/>
          <w:color w:val="333333"/>
          <w:sz w:val="21"/>
          <w:szCs w:val="21"/>
          <w:lang w:val="vi-VN"/>
        </w:rPr>
        <w:t>đảm hoạt động nuôi dư</w:t>
      </w:r>
      <w:r w:rsidRPr="00332E32">
        <w:rPr>
          <w:rFonts w:ascii="Arial" w:eastAsia="Times New Roman" w:hAnsi="Arial" w:cs="Arial"/>
          <w:color w:val="333333"/>
          <w:sz w:val="21"/>
          <w:szCs w:val="21"/>
        </w:rPr>
        <w:t>ỡn</w:t>
      </w:r>
      <w:r w:rsidRPr="00332E32">
        <w:rPr>
          <w:rFonts w:ascii="Arial" w:eastAsia="Times New Roman" w:hAnsi="Arial" w:cs="Arial"/>
          <w:color w:val="333333"/>
          <w:sz w:val="21"/>
          <w:szCs w:val="21"/>
          <w:lang w:val="vi-VN"/>
        </w:rPr>
        <w:t>g, chăm sóc, giáo dục trẻ em trong 3 năm đầu thành lập và các năm tiếp theo, có thuyết minh rõ về tính khả thi và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pháp của các nguồn vốn đầu tư xây dựng và phát triển nhà trường, nhà trẻ trong từng giai đoạn;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Có văn bản về chủ trương giao đất hoặc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đồng nguyên tắc cho thuê đất, thuê nhà làm trụ sở xây dựng nhà trường, nhà trẻ với thời hạn dự kiến thuê tối thiểu 5 (năm) năm;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Bản dự thảo quy hoạch tổng thể mặt bằng và thiết kế sơ bộ các công trình kiến trúc xây dựng trên khu đất xây dựng nhà trường, nhà trẻ hoặc thiết kế các công trình kiến trúc (nếu đã có trường sở), bảo đảm phù hợp với quy mô giáo dục và tiêu chuẩn diện tích sử dụng phục vụ việc nuôi dưỡng, chăm sóc, giáo dục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Trình tự, thủ tục thành lập hoặc cho phép thành lập nhà trường, nhà trẻ được quy định như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Ủy ban nhân dân cấp xã đối với nhà trường, nhà trẻ công lập; tổ chức, cá nhân đối với nhà trường, nhà trẻ dân lập, tư thục lập hồ sơ theo quy định tại đi</w:t>
      </w:r>
      <w:r w:rsidRPr="00332E32">
        <w:rPr>
          <w:rFonts w:ascii="Arial" w:eastAsia="Times New Roman" w:hAnsi="Arial" w:cs="Arial"/>
          <w:color w:val="333333"/>
          <w:sz w:val="21"/>
          <w:szCs w:val="21"/>
        </w:rPr>
        <w:t>ể</w:t>
      </w:r>
      <w:r w:rsidRPr="00332E32">
        <w:rPr>
          <w:rFonts w:ascii="Arial" w:eastAsia="Times New Roman" w:hAnsi="Arial" w:cs="Arial"/>
          <w:color w:val="333333"/>
          <w:sz w:val="21"/>
          <w:szCs w:val="21"/>
          <w:lang w:val="vi-VN"/>
        </w:rPr>
        <w:t>m khoản </w:t>
      </w:r>
      <w:r w:rsidRPr="00332E32">
        <w:rPr>
          <w:rFonts w:ascii="Arial" w:eastAsia="Times New Roman" w:hAnsi="Arial" w:cs="Arial"/>
          <w:color w:val="333333"/>
          <w:sz w:val="21"/>
          <w:szCs w:val="21"/>
        </w:rPr>
        <w:t>1 </w:t>
      </w:r>
      <w:r w:rsidRPr="00332E32">
        <w:rPr>
          <w:rFonts w:ascii="Arial" w:eastAsia="Times New Roman" w:hAnsi="Arial" w:cs="Arial"/>
          <w:color w:val="333333"/>
          <w:sz w:val="21"/>
          <w:szCs w:val="21"/>
          <w:lang w:val="vi-VN"/>
        </w:rPr>
        <w:t>của Điều này gửi Ủy ban nhân dân cấp huyện;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Trong thời hạn 20 ngày làm việc, kể từ 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ày nhận đủ hồ sơ hợp lệ, Ủy ban nhân dân cấp huyện có trách nhiệm chỉ đạo phòng giáo dục và đào tạo và các phòng chuyên môn liên quan có ý kiến thẩm định hồ sơ và thẩm định thực tế các điều kiện thành lập nhà trường, nhà trẻ theo những nội dun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và điều kiện quy định tại điểm a Khoản 1 của Điều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Trong thời hạn 15 ngày làm việc, kể từ ngày nhận được ý kiến thẩm định bằng văn bản của phòng giáo dục và đào tạo và các phòng chuyên môn có liên quan, nếu đáp ứng đầy đủ các điều kiện quy định tại Khoản 1 Điều 8 thì Chủ tịch Ủy ban nhân dân cấp huyện ra quyết định thành lập đối với nhà trường, nhà trẻ công lập hoặc cho phép thành lập đối với nhà trường, nhà trẻ tư thục. Nếu không đáp ứng đủ điều kiện thì Chủ tịch Ủy ban nhân dân cấp huyện có văn bản trả lời và nêu rõ lý do.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Hồ </w:t>
      </w:r>
      <w:r w:rsidRPr="00332E32">
        <w:rPr>
          <w:rFonts w:ascii="Arial" w:eastAsia="Times New Roman" w:hAnsi="Arial" w:cs="Arial"/>
          <w:color w:val="333333"/>
          <w:sz w:val="21"/>
          <w:szCs w:val="21"/>
        </w:rPr>
        <w:t>sơ</w:t>
      </w:r>
      <w:r w:rsidRPr="00332E32">
        <w:rPr>
          <w:rFonts w:ascii="Arial" w:eastAsia="Times New Roman" w:hAnsi="Arial" w:cs="Arial"/>
          <w:color w:val="333333"/>
          <w:sz w:val="21"/>
          <w:szCs w:val="21"/>
          <w:lang w:val="vi-VN"/>
        </w:rPr>
        <w:t>, trình tự thủ tục cho phép hoạt động giáo dục đối với nhà trường, nhà trẻ được quy định như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Hồ </w:t>
      </w:r>
      <w:r w:rsidRPr="00332E32">
        <w:rPr>
          <w:rFonts w:ascii="Arial" w:eastAsia="Times New Roman" w:hAnsi="Arial" w:cs="Arial"/>
          <w:color w:val="333333"/>
          <w:sz w:val="21"/>
          <w:szCs w:val="21"/>
        </w:rPr>
        <w:t>sơ </w:t>
      </w:r>
      <w:r w:rsidRPr="00332E32">
        <w:rPr>
          <w:rFonts w:ascii="Arial" w:eastAsia="Times New Roman" w:hAnsi="Arial" w:cs="Arial"/>
          <w:color w:val="333333"/>
          <w:sz w:val="21"/>
          <w:szCs w:val="21"/>
          <w:lang w:val="vi-VN"/>
        </w:rPr>
        <w:t>đề 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hị cho phép hoạt động giáo dục đối v</w:t>
      </w:r>
      <w:r w:rsidRPr="00332E32">
        <w:rPr>
          <w:rFonts w:ascii="Arial" w:eastAsia="Times New Roman" w:hAnsi="Arial" w:cs="Arial"/>
          <w:color w:val="333333"/>
          <w:sz w:val="21"/>
          <w:szCs w:val="21"/>
        </w:rPr>
        <w:t>ớ</w:t>
      </w:r>
      <w:r w:rsidRPr="00332E32">
        <w:rPr>
          <w:rFonts w:ascii="Arial" w:eastAsia="Times New Roman" w:hAnsi="Arial" w:cs="Arial"/>
          <w:color w:val="333333"/>
          <w:sz w:val="21"/>
          <w:szCs w:val="21"/>
          <w:lang w:val="vi-VN"/>
        </w:rPr>
        <w:t>i nhà trường, nhà trẻ gồm: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Bản sao chứn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thực Quyết định thành lập hoặc Quyết định cho phép thành lập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Tờ trình đề 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hị cho phép hoạt động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Báo cáo chi tiết về tình hình triển khai Đề án đầu tư thành lập nhà trường, nhà trẻ. Báo cáo cần làm rõ nhữn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công việc cụ thể đã hoàn thành hoặc đang thực hiện: các điều kiện đất đai, cơ sở vật chất, thiết bị phục vụ hoạt độn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 nuôi dư</w:t>
      </w:r>
      <w:r w:rsidRPr="00332E32">
        <w:rPr>
          <w:rFonts w:ascii="Arial" w:eastAsia="Times New Roman" w:hAnsi="Arial" w:cs="Arial"/>
          <w:color w:val="333333"/>
          <w:sz w:val="21"/>
          <w:szCs w:val="21"/>
        </w:rPr>
        <w:t>ỡng, </w:t>
      </w:r>
      <w:r w:rsidRPr="00332E32">
        <w:rPr>
          <w:rFonts w:ascii="Arial" w:eastAsia="Times New Roman" w:hAnsi="Arial" w:cs="Arial"/>
          <w:color w:val="333333"/>
          <w:sz w:val="21"/>
          <w:szCs w:val="21"/>
          <w:lang w:val="vi-VN"/>
        </w:rPr>
        <w:t>chăm sóc, giáo dục trẻ em; đội n</w:t>
      </w:r>
      <w:r w:rsidRPr="00332E32">
        <w:rPr>
          <w:rFonts w:ascii="Arial" w:eastAsia="Times New Roman" w:hAnsi="Arial" w:cs="Arial"/>
          <w:color w:val="333333"/>
          <w:sz w:val="21"/>
          <w:szCs w:val="21"/>
        </w:rPr>
        <w:t>gũ </w:t>
      </w:r>
      <w:r w:rsidRPr="00332E32">
        <w:rPr>
          <w:rFonts w:ascii="Arial" w:eastAsia="Times New Roman" w:hAnsi="Arial" w:cs="Arial"/>
          <w:color w:val="333333"/>
          <w:sz w:val="21"/>
          <w:szCs w:val="21"/>
          <w:lang w:val="vi-VN"/>
        </w:rPr>
        <w:t>giáo viên và cán bộ quản lý</w:t>
      </w:r>
      <w:r w:rsidRPr="00332E32">
        <w:rPr>
          <w:rFonts w:ascii="Arial" w:eastAsia="Times New Roman" w:hAnsi="Arial" w:cs="Arial"/>
          <w:color w:val="333333"/>
          <w:sz w:val="21"/>
          <w:szCs w:val="21"/>
        </w:rPr>
        <w:t>,</w:t>
      </w:r>
      <w:r w:rsidRPr="00332E32">
        <w:rPr>
          <w:rFonts w:ascii="Arial" w:eastAsia="Times New Roman" w:hAnsi="Arial" w:cs="Arial"/>
          <w:color w:val="333333"/>
          <w:sz w:val="21"/>
          <w:szCs w:val="21"/>
          <w:lang w:val="vi-VN"/>
        </w:rPr>
        <w:t> tài chính;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 Danh sách đội ngũ giáo viên trong đó ghi rõ trình độ chuyên môn được đào tạo; hợp đồng làm việc đã được ký giữa nhà trường, nhà trẻ với từng giáo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Danh sách cán bộ giữ chức vụ lãnh đạo chủ chốt gồm Hiệu trưởng, các Phó Hiệu trư</w:t>
      </w:r>
      <w:r w:rsidRPr="00332E32">
        <w:rPr>
          <w:rFonts w:ascii="Arial" w:eastAsia="Times New Roman" w:hAnsi="Arial" w:cs="Arial"/>
          <w:color w:val="333333"/>
          <w:sz w:val="21"/>
          <w:szCs w:val="21"/>
        </w:rPr>
        <w:t>ở</w:t>
      </w:r>
      <w:r w:rsidRPr="00332E32">
        <w:rPr>
          <w:rFonts w:ascii="Arial" w:eastAsia="Times New Roman" w:hAnsi="Arial" w:cs="Arial"/>
          <w:color w:val="333333"/>
          <w:sz w:val="21"/>
          <w:szCs w:val="21"/>
          <w:lang w:val="vi-VN"/>
        </w:rPr>
        <w:t>ng, Trưởng các phòng, ban, tổ chuyên môn trong đó ghi rõ trình độ chuyên môn được đào tạo; hợp đồng làm việc đã được ký giữa nhà trường, nhà trẻ với từng cán bộ quản lý;</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Chư</w:t>
      </w:r>
      <w:r w:rsidRPr="00332E32">
        <w:rPr>
          <w:rFonts w:ascii="Arial" w:eastAsia="Times New Roman" w:hAnsi="Arial" w:cs="Arial"/>
          <w:color w:val="333333"/>
          <w:sz w:val="21"/>
          <w:szCs w:val="21"/>
        </w:rPr>
        <w:t>ơ</w:t>
      </w:r>
      <w:r w:rsidRPr="00332E32">
        <w:rPr>
          <w:rFonts w:ascii="Arial" w:eastAsia="Times New Roman" w:hAnsi="Arial" w:cs="Arial"/>
          <w:color w:val="333333"/>
          <w:sz w:val="21"/>
          <w:szCs w:val="21"/>
          <w:lang w:val="vi-VN"/>
        </w:rPr>
        <w:t>ng trình giáo dục mầm non, tài liệu phục vụ cho việc thực hiện chư</w:t>
      </w:r>
      <w:r w:rsidRPr="00332E32">
        <w:rPr>
          <w:rFonts w:ascii="Arial" w:eastAsia="Times New Roman" w:hAnsi="Arial" w:cs="Arial"/>
          <w:color w:val="333333"/>
          <w:sz w:val="21"/>
          <w:szCs w:val="21"/>
        </w:rPr>
        <w:t>ơ</w:t>
      </w:r>
      <w:r w:rsidRPr="00332E32">
        <w:rPr>
          <w:rFonts w:ascii="Arial" w:eastAsia="Times New Roman" w:hAnsi="Arial" w:cs="Arial"/>
          <w:color w:val="333333"/>
          <w:sz w:val="21"/>
          <w:szCs w:val="21"/>
          <w:lang w:val="vi-VN"/>
        </w:rPr>
        <w:t>ng trình giáo dục mầm non;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Danh mục số lượng phòng học, phòng làm việc, cơ sở vật chất, thiết bị đáp ứng các điều kiện quy định tại Điều 27, 28, 29, 30 của Điều lệ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Văn bản pháp lý xác nhận quyền sử dụng đất hoặc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đồng thuê trụ sở nhà trường, nhà trẻ với thời hạn tối thiểu 5 (năm) năm;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Các văn bản pháp lý xác nhận về số tiền hiện có do nhà trường, nhà trẻ đang quản lý, bảo đảm tính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pháp và cam kết sẽ chỉ sử dụng để đầu tư xây dựng và chi phí cho các hoạt động </w:t>
      </w:r>
      <w:r w:rsidRPr="00332E32">
        <w:rPr>
          <w:rFonts w:ascii="Arial" w:eastAsia="Times New Roman" w:hAnsi="Arial" w:cs="Arial"/>
          <w:color w:val="333333"/>
          <w:sz w:val="21"/>
          <w:szCs w:val="21"/>
        </w:rPr>
        <w:t>th</w:t>
      </w:r>
      <w:r w:rsidRPr="00332E32">
        <w:rPr>
          <w:rFonts w:ascii="Arial" w:eastAsia="Times New Roman" w:hAnsi="Arial" w:cs="Arial"/>
          <w:color w:val="333333"/>
          <w:sz w:val="21"/>
          <w:szCs w:val="21"/>
          <w:lang w:val="vi-VN"/>
        </w:rPr>
        <w:t>ường xuyên của nhà trường, nhà trẻ sau khi được cho phép hoạt động giáo dục; phương án huy động vốn và cân đối vốn tiếp </w:t>
      </w:r>
      <w:r w:rsidRPr="00332E32">
        <w:rPr>
          <w:rFonts w:ascii="Arial" w:eastAsia="Times New Roman" w:hAnsi="Arial" w:cs="Arial"/>
          <w:color w:val="333333"/>
          <w:sz w:val="21"/>
          <w:szCs w:val="21"/>
        </w:rPr>
        <w:t>th</w:t>
      </w:r>
      <w:r w:rsidRPr="00332E32">
        <w:rPr>
          <w:rFonts w:ascii="Arial" w:eastAsia="Times New Roman" w:hAnsi="Arial" w:cs="Arial"/>
          <w:color w:val="333333"/>
          <w:sz w:val="21"/>
          <w:szCs w:val="21"/>
          <w:lang w:val="vi-VN"/>
        </w:rPr>
        <w:t>eo để bảo đảm duy trì ổn định hoạt động của nhà trường, nhà trẻ trong giai đoạn 5 năm, bắt đầu từ khi nhà trường, nhà trẻ được tuyển sinh.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Quy chế tổ chức và hoạt động, Quy chế chi tiêu nội bộ của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Trình tự, thủ tục cho phép hoạt động giáo dục đối với nhà trường, nhà trẻ được quy định như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Phòng giáo dục và đào tạo tiếp nhận và tổ chức thẩm định hồ sơ đề nghị cho phép hoạt động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Nếu hồ sơ chưa đầy đủ tài liệu quy định tại điểm a Khoản 2 Điều này thì thông báo để nhà trường, nhà trẻ chỉnh sửa, bổ sung. Nếu hồ sơ đáp ứng đầy đủ các tài liệu quy định tại điểm a Khoản 2 Điều này thì thông báo kế hoạch thẩm định thực tế tại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Trong thời hạn 20 ngày làm việc, kể từ ngày thông báo kế hoạch thẩm định thực tế, phòng giáo dục và đào tạo chủ trì phối hợp với các phòng có liên quan tổ chức thẩm định thực tế.</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N</w:t>
      </w:r>
      <w:r w:rsidRPr="00332E32">
        <w:rPr>
          <w:rFonts w:ascii="Arial" w:eastAsia="Times New Roman" w:hAnsi="Arial" w:cs="Arial"/>
          <w:color w:val="333333"/>
          <w:sz w:val="21"/>
          <w:szCs w:val="21"/>
        </w:rPr>
        <w:t>ế</w:t>
      </w:r>
      <w:r w:rsidRPr="00332E32">
        <w:rPr>
          <w:rFonts w:ascii="Arial" w:eastAsia="Times New Roman" w:hAnsi="Arial" w:cs="Arial"/>
          <w:color w:val="333333"/>
          <w:sz w:val="21"/>
          <w:szCs w:val="21"/>
          <w:lang w:val="vi-VN"/>
        </w:rPr>
        <w:t>u nhà trường, nhà trẻ đáp ứng các điều kiện quy định tại Khoản 2 Điều 8 của Điều lệ này thì trưởng phòng giáo dục và đào tạo cấp huyện ra Quyết định cho phép hoạt động giáo dục; nếu nhà trường, nhà trẻ chưa đáp ứn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được các điều kiện quy định tại Khoản 2 Điều 8 của Điều lệ này thì phòng giáo dục và đào tạo thông báo cho nhà trường, nhà trẻ bằng văn bản và nêu rõ lý do.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32" w:name="dieu_11"/>
      <w:r w:rsidRPr="00332E32">
        <w:rPr>
          <w:rFonts w:ascii="Arial" w:eastAsia="Times New Roman" w:hAnsi="Arial" w:cs="Arial"/>
          <w:b/>
          <w:bCs/>
          <w:color w:val="000000"/>
          <w:sz w:val="21"/>
          <w:szCs w:val="21"/>
          <w:lang w:val="vi-VN"/>
        </w:rPr>
        <w:t>Điều 11. Sáp nhập, chia, tách, đình chỉ hoạt động giáo dục, giải thể nhà trường, nhà trẻ</w:t>
      </w:r>
      <w:bookmarkEnd w:id="32"/>
      <w:r w:rsidRPr="00332E32">
        <w:rPr>
          <w:rFonts w:ascii="Arial" w:eastAsia="Times New Roman" w:hAnsi="Arial" w:cs="Arial"/>
          <w:b/>
          <w:bCs/>
          <w:color w:val="333333"/>
          <w:sz w:val="21"/>
          <w:szCs w:val="21"/>
          <w:lang w:val="vi-VN"/>
        </w:rPr>
        <w:t> </w:t>
      </w:r>
      <w:bookmarkStart w:id="33" w:name="_ftnref9"/>
      <w:bookmarkEnd w:id="33"/>
      <w:r w:rsidRPr="00332E32">
        <w:rPr>
          <w:rFonts w:ascii="Arial" w:eastAsia="Times New Roman" w:hAnsi="Arial" w:cs="Arial"/>
          <w:b/>
          <w:bCs/>
          <w:color w:val="333333"/>
          <w:sz w:val="21"/>
          <w:szCs w:val="21"/>
          <w:lang w:val="vi-VN"/>
        </w:rPr>
        <w:fldChar w:fldCharType="begin"/>
      </w:r>
      <w:r w:rsidRPr="00332E32">
        <w:rPr>
          <w:rFonts w:ascii="Arial" w:eastAsia="Times New Roman" w:hAnsi="Arial" w:cs="Arial"/>
          <w:b/>
          <w:bCs/>
          <w:color w:val="333333"/>
          <w:sz w:val="21"/>
          <w:szCs w:val="21"/>
          <w:lang w:val="vi-VN"/>
        </w:rPr>
        <w:instrText xml:space="preserve"> HYPERLINK "https://thukyluat.vn/vb/van-ban-hop-nhat-04-vbhn-bgddt-dieu-le-truong-mam-non-491a0.html" \l "_ftn9" \o "" </w:instrText>
      </w:r>
      <w:r w:rsidRPr="00332E32">
        <w:rPr>
          <w:rFonts w:ascii="Arial" w:eastAsia="Times New Roman" w:hAnsi="Arial" w:cs="Arial"/>
          <w:b/>
          <w:bCs/>
          <w:color w:val="333333"/>
          <w:sz w:val="21"/>
          <w:szCs w:val="21"/>
          <w:lang w:val="vi-VN"/>
        </w:rPr>
        <w:fldChar w:fldCharType="separate"/>
      </w:r>
      <w:r w:rsidRPr="00332E32">
        <w:rPr>
          <w:rFonts w:ascii="Arial" w:eastAsia="Times New Roman" w:hAnsi="Arial" w:cs="Arial"/>
          <w:b/>
          <w:bCs/>
          <w:color w:val="000000"/>
          <w:sz w:val="21"/>
          <w:szCs w:val="21"/>
          <w:lang w:val="vi-VN"/>
        </w:rPr>
        <w:t>9</w:t>
      </w:r>
      <w:r w:rsidRPr="00332E32">
        <w:rPr>
          <w:rFonts w:ascii="Arial" w:eastAsia="Times New Roman" w:hAnsi="Arial" w:cs="Arial"/>
          <w:b/>
          <w:bCs/>
          <w:color w:val="333333"/>
          <w:sz w:val="21"/>
          <w:szCs w:val="21"/>
          <w:lang w:val="vi-VN"/>
        </w:rPr>
        <w:fldChar w:fldCharType="end"/>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Sáp nhập, chia, tách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Việc sáp nhập, chia, tách nhà trường, nhà trẻ phải bảo đảm các yêu cầu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Phù hợp với quy hoạch mạng lưới cơ sở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Đáp ứng yêu cầu phát triển kinh tế - xã hội;</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Bảo đảm quyền lợi của trẻ em, cán bộ quản lý</w:t>
      </w:r>
      <w:r w:rsidRPr="00332E32">
        <w:rPr>
          <w:rFonts w:ascii="Arial" w:eastAsia="Times New Roman" w:hAnsi="Arial" w:cs="Arial"/>
          <w:color w:val="333333"/>
          <w:sz w:val="21"/>
          <w:szCs w:val="21"/>
        </w:rPr>
        <w:t>, </w:t>
      </w:r>
      <w:r w:rsidRPr="00332E32">
        <w:rPr>
          <w:rFonts w:ascii="Arial" w:eastAsia="Times New Roman" w:hAnsi="Arial" w:cs="Arial"/>
          <w:color w:val="333333"/>
          <w:sz w:val="21"/>
          <w:szCs w:val="21"/>
          <w:lang w:val="vi-VN"/>
        </w:rPr>
        <w:t>giáo viên và nhân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Góp phần nâng cao chất lượng và hiệu quả hoạt động nuôi dưỡng, chăm sóc, giáo dục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34" w:name="bookmark0"/>
      <w:r w:rsidRPr="00332E32">
        <w:rPr>
          <w:rFonts w:ascii="Arial" w:eastAsia="Times New Roman" w:hAnsi="Arial" w:cs="Arial"/>
          <w:color w:val="000000"/>
          <w:sz w:val="21"/>
          <w:szCs w:val="21"/>
          <w:lang w:val="vi-VN"/>
        </w:rPr>
        <w:t>b)</w:t>
      </w:r>
      <w:bookmarkEnd w:id="34"/>
      <w:r w:rsidRPr="00332E32">
        <w:rPr>
          <w:rFonts w:ascii="Arial" w:eastAsia="Times New Roman" w:hAnsi="Arial" w:cs="Arial"/>
          <w:color w:val="333333"/>
          <w:sz w:val="21"/>
          <w:szCs w:val="21"/>
          <w:lang w:val="vi-VN"/>
        </w:rPr>
        <w:t> Hồ sơ gồm có:</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Đề án sáp nhập, chia, tách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Tờ trình Ủy ban nhân dân cấp huyện đề nghị sáp nhập, chia, tách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Trình tự, thủ tục, sáp nhập, chia, tách nhà trường, nhà trẻ thực hiện theo quy định tại Điều 10 của Điều lệ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2. Đình chỉ hoạt động giáo dục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Nhà trường, nhà trẻ bị đình chỉ hoạt động giáo dục khi xảy ra một trong những trường hợp sau đây: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Có hành vi gian lận để được cho phép hoạt động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Không bảo đảm một trong các điều kiện để được phép hoạt động giáo dục quy định tại Khoản 2 Điều 8 của Điều lệ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Người cho phép hoạt động giáo dục không đúng thẩm quyền;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Không triển khai hoạt độn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giáo dục kể t</w:t>
      </w:r>
      <w:r w:rsidRPr="00332E32">
        <w:rPr>
          <w:rFonts w:ascii="Arial" w:eastAsia="Times New Roman" w:hAnsi="Arial" w:cs="Arial"/>
          <w:color w:val="333333"/>
          <w:sz w:val="21"/>
          <w:szCs w:val="21"/>
        </w:rPr>
        <w:t>ừ </w:t>
      </w:r>
      <w:r w:rsidRPr="00332E32">
        <w:rPr>
          <w:rFonts w:ascii="Arial" w:eastAsia="Times New Roman" w:hAnsi="Arial" w:cs="Arial"/>
          <w:color w:val="333333"/>
          <w:sz w:val="21"/>
          <w:szCs w:val="21"/>
          <w:lang w:val="vi-VN"/>
        </w:rPr>
        <w:t>ngày được cho phép hoạt động giáo </w:t>
      </w:r>
      <w:r w:rsidRPr="00332E32">
        <w:rPr>
          <w:rFonts w:ascii="Arial" w:eastAsia="Times New Roman" w:hAnsi="Arial" w:cs="Arial"/>
          <w:color w:val="333333"/>
          <w:sz w:val="21"/>
          <w:szCs w:val="21"/>
        </w:rPr>
        <w:t>d</w:t>
      </w:r>
      <w:r w:rsidRPr="00332E32">
        <w:rPr>
          <w:rFonts w:ascii="Arial" w:eastAsia="Times New Roman" w:hAnsi="Arial" w:cs="Arial"/>
          <w:color w:val="333333"/>
          <w:sz w:val="21"/>
          <w:szCs w:val="21"/>
          <w:lang w:val="vi-VN"/>
        </w:rPr>
        <w:t>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Vi phạm các quy định về xử phạt vi phạm hành chính trong lĩnh vực giáo dục ở mức độ phải đình chỉ;</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Các trường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khác theo quy định của pháp luật.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Hồ sơ đình chỉ hoạt động giáo dục nhà trường, nhà trẻ </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ồm: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Quyết định thành lập đoàn kiểm tra của phòng giáo dục và đào tạo;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Biên bản kiểm tra;</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Các chứn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cứ chứng minh nhà trường, nhà trẻ vi phạm một trong những trường hợp quy định tại điểm a Khoản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Phương án đảm bảo quyền lợi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pháp của trẻ em, giáo viên, cán bộ và nhân viên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Trình tự, thủ tục đình chỉ hoạt động giáo dục nhà trường, nhà trẻ được quy định như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Khi phát hiện nhà trường, nhà trẻ vi phạm một trong những trường hợp quy định tại điểm a Khoản này, phòng </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iáo dục và đào tạo lập hồ sơ và thông báo cho nhà trường, nhà trẻ về hành vi vi phạm;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Trong thời hạn 10 ngày làm việc, kể từ ngày thông báo cho nhà trường, nhà trẻ về việc phát hiện hành vi vi phạm, trưởng phòng giáo dục và đào tạo xem xét quyết định đình chỉ hay không đình chỉ hoạt động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d) Quyết định đình chỉ hoạt động giáo dục đối với nhà trường, nhà trẻ phải xác định rõ lý do đình chỉ, thời hạn đình chỉ, biện pháp bảo đảm quyền lợi của trẻ em, giáo viên, cán bộ và nhân viên trong trường. Quyết định đình chỉ hoạt động giáo dục đối với nhà trường, nhà trẻ phải được công bố công khai trên các phương tiện thông tin đại chúng.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đ) Sau thời hạn đình chỉ, nếu nhà trường, nhà trẻ khắc phục được những nguyên nhân dẫn đến việc đình chỉ thì trưởng phòng giáo dục và đào tạo xem xét, quyết định cho phép hoạt động giáo dục trở lại đối với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Giải thể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Nhà trường, nhà trẻ bị giải thể khi xảy ra một trong các trường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sau đây: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Vi phạm nghiêm trọng các quy định về quản lý, tổ chức, hoạt động của nhà trường, nhà trẻ, ảnh hưởng đến chất lượng chăm sóc, giáo dục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Hết thời gian đình chỉ mà không khắc phục đư</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c nguyên nhân dẫn đến việc đình chỉ;</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Mục tiêu và nội dung hoạt động trong quyết định thành lập hoặc cho phép thành lập nhà trường, nhà trẻ không còn phù hợp v</w:t>
      </w:r>
      <w:r w:rsidRPr="00332E32">
        <w:rPr>
          <w:rFonts w:ascii="Arial" w:eastAsia="Times New Roman" w:hAnsi="Arial" w:cs="Arial"/>
          <w:color w:val="333333"/>
          <w:sz w:val="21"/>
          <w:szCs w:val="21"/>
        </w:rPr>
        <w:t>ớ</w:t>
      </w:r>
      <w:r w:rsidRPr="00332E32">
        <w:rPr>
          <w:rFonts w:ascii="Arial" w:eastAsia="Times New Roman" w:hAnsi="Arial" w:cs="Arial"/>
          <w:color w:val="333333"/>
          <w:sz w:val="21"/>
          <w:szCs w:val="21"/>
          <w:lang w:val="vi-VN"/>
        </w:rPr>
        <w:t>i yêu cầu phát triển kinh tế - xã hội;</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Theo đề nghị của tổ chức, cá nhân thành lập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Hồ sơ giải thể gồm có:</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Quyết định thành lập đoàn kiểm tra của </w:t>
      </w:r>
      <w:r w:rsidRPr="00332E32">
        <w:rPr>
          <w:rFonts w:ascii="Arial" w:eastAsia="Times New Roman" w:hAnsi="Arial" w:cs="Arial"/>
          <w:color w:val="333333"/>
          <w:sz w:val="21"/>
          <w:szCs w:val="21"/>
        </w:rPr>
        <w:t>Ủy</w:t>
      </w:r>
      <w:r w:rsidRPr="00332E32">
        <w:rPr>
          <w:rFonts w:ascii="Arial" w:eastAsia="Times New Roman" w:hAnsi="Arial" w:cs="Arial"/>
          <w:color w:val="333333"/>
          <w:sz w:val="21"/>
          <w:szCs w:val="21"/>
          <w:lang w:val="vi-VN"/>
        </w:rPr>
        <w:t> ban nhân </w:t>
      </w:r>
      <w:r w:rsidRPr="00332E32">
        <w:rPr>
          <w:rFonts w:ascii="Arial" w:eastAsia="Times New Roman" w:hAnsi="Arial" w:cs="Arial"/>
          <w:color w:val="333333"/>
          <w:sz w:val="21"/>
          <w:szCs w:val="21"/>
        </w:rPr>
        <w:t>d</w:t>
      </w:r>
      <w:r w:rsidRPr="00332E32">
        <w:rPr>
          <w:rFonts w:ascii="Arial" w:eastAsia="Times New Roman" w:hAnsi="Arial" w:cs="Arial"/>
          <w:color w:val="333333"/>
          <w:sz w:val="21"/>
          <w:szCs w:val="21"/>
          <w:lang w:val="vi-VN"/>
        </w:rPr>
        <w:t>ân huyện;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 Biên bản kiểm tra;</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Tờ trình đề nghị giải thể nhà trường, nhà trẻ của phòng giáo dục và đào tạo trong đó xác định rõ lý do đề nghị giải thể kèm theo các chứn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cứ chứng minh nhà trường</w:t>
      </w:r>
      <w:r w:rsidRPr="00332E32">
        <w:rPr>
          <w:rFonts w:ascii="Arial" w:eastAsia="Times New Roman" w:hAnsi="Arial" w:cs="Arial"/>
          <w:color w:val="333333"/>
          <w:sz w:val="21"/>
          <w:szCs w:val="21"/>
        </w:rPr>
        <w:t>, </w:t>
      </w:r>
      <w:r w:rsidRPr="00332E32">
        <w:rPr>
          <w:rFonts w:ascii="Arial" w:eastAsia="Times New Roman" w:hAnsi="Arial" w:cs="Arial"/>
          <w:color w:val="333333"/>
          <w:sz w:val="21"/>
          <w:szCs w:val="21"/>
          <w:lang w:val="vi-VN"/>
        </w:rPr>
        <w:t>nhà trẻ vi phạm một trong ba trường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đầu dẫn đến bị giải thể quy định tại điểm a Khoản 3 Điều này hoặc tờ trình đề nghị </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iải thể của tổ chức, cá nhân thành lập nhà trường, nhà trẻ, trong đó nêu rõ lý do </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i</w:t>
      </w:r>
      <w:r w:rsidRPr="00332E32">
        <w:rPr>
          <w:rFonts w:ascii="Arial" w:eastAsia="Times New Roman" w:hAnsi="Arial" w:cs="Arial"/>
          <w:color w:val="333333"/>
          <w:sz w:val="21"/>
          <w:szCs w:val="21"/>
        </w:rPr>
        <w:t>ả</w:t>
      </w:r>
      <w:r w:rsidRPr="00332E32">
        <w:rPr>
          <w:rFonts w:ascii="Arial" w:eastAsia="Times New Roman" w:hAnsi="Arial" w:cs="Arial"/>
          <w:color w:val="333333"/>
          <w:sz w:val="21"/>
          <w:szCs w:val="21"/>
          <w:lang w:val="vi-VN"/>
        </w:rPr>
        <w:t>i thể, các biện pháp giải quyết quyền lợi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pháp của trẻ em, giáo viên, cán bộ và nhân viên nhà trường, nhà trẻ; phương án giải quyết các tài sản của trường.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Trình tự, thủ tục giải thể nhà trường, nhà trẻ được quy định như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Tổ chức, cá nhân thành lập nhà trường, nhà trẻ nộp hồ sơ đề nghị giải thể tới Ủy ban nhân dân cấp huyện.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Trong trường hợp phát hiện hoặc có báo cáo của cơ quan, tổ chức hoặc cá nhân về việc nhà trường, nhà trẻ có hành vi vi phạm một trong ba trường hợp đầu dẫn đến bị giải thể quy định tại điểm a Khoản 3 Điều này, Ủy ban nhân dân cấp huyện có trách nhiệm chỉ đạo phòng giáo dục và đào tạo chủ trì phối hợp với các phòng có liên quan trong thời hạn 20 ngày, tiến hành kiểm tra xác minh, lập hồ sơ giải thể trong đó phải nêu rõ lý do giải thể, thông báo cho nhà trường, nhà trẻ và báo cáo Ủy ban nhân dân cấp huyện.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Trong thời hạn 10 ngày làm việc, kể từ ngày nhận được hồ sơ đề nghị giải thể nhà trường, nhà trẻ, Chủ tịch Ủy ban nhân dân cấp huyện xem xét quyết định giải thể hay không giải thể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d) Quyết định giải thể nhà trường, nhà trẻ cần nêu rõ lý do giải thể, quy định biện pháp bảo đảm quyền lợi của trẻ em, giáo viên, cán bộ và nhân viên trong trường; phương án giải quyết các tài sản của trường, bảo đảm tính công khai, minh bạch. Quyết định giải thể nhà trường, nhà trẻ phải được công bố công khai trên các phương tiện thông tin đại chúng.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35" w:name="dieu_12"/>
      <w:r w:rsidRPr="00332E32">
        <w:rPr>
          <w:rFonts w:ascii="Arial" w:eastAsia="Times New Roman" w:hAnsi="Arial" w:cs="Arial"/>
          <w:b/>
          <w:bCs/>
          <w:color w:val="000000"/>
          <w:sz w:val="21"/>
          <w:szCs w:val="21"/>
          <w:lang w:val="vi-VN"/>
        </w:rPr>
        <w:t>Điều 12. Điều kiện và thủ tục đăng ký thành lập nhóm trẻ, lớp mẫu giáo độc lập; sáp nhập, chia, tách, đình chỉ, giải thể nhóm trẻ, lớp mẫu giáo độc lập</w:t>
      </w:r>
      <w:bookmarkEnd w:id="35"/>
      <w:r w:rsidRPr="00332E32">
        <w:rPr>
          <w:rFonts w:ascii="Arial" w:eastAsia="Times New Roman" w:hAnsi="Arial" w:cs="Arial"/>
          <w:b/>
          <w:bCs/>
          <w:color w:val="333333"/>
          <w:sz w:val="21"/>
          <w:szCs w:val="21"/>
          <w:lang w:val="vi-VN"/>
        </w:rPr>
        <w:t> </w:t>
      </w:r>
      <w:bookmarkStart w:id="36" w:name="_ftnref10"/>
      <w:bookmarkEnd w:id="36"/>
      <w:r w:rsidRPr="00332E32">
        <w:rPr>
          <w:rFonts w:ascii="Arial" w:eastAsia="Times New Roman" w:hAnsi="Arial" w:cs="Arial"/>
          <w:color w:val="333333"/>
          <w:sz w:val="21"/>
          <w:szCs w:val="21"/>
        </w:rPr>
        <w:fldChar w:fldCharType="begin"/>
      </w:r>
      <w:r w:rsidRPr="00332E32">
        <w:rPr>
          <w:rFonts w:ascii="Arial" w:eastAsia="Times New Roman" w:hAnsi="Arial" w:cs="Arial"/>
          <w:color w:val="333333"/>
          <w:sz w:val="21"/>
          <w:szCs w:val="21"/>
        </w:rPr>
        <w:instrText xml:space="preserve"> HYPERLINK "https://thukyluat.vn/vb/van-ban-hop-nhat-04-vbhn-bgddt-dieu-le-truong-mam-non-491a0.html" \l "_ftn10" \o "" </w:instrText>
      </w:r>
      <w:r w:rsidRPr="00332E32">
        <w:rPr>
          <w:rFonts w:ascii="Arial" w:eastAsia="Times New Roman" w:hAnsi="Arial" w:cs="Arial"/>
          <w:color w:val="333333"/>
          <w:sz w:val="21"/>
          <w:szCs w:val="21"/>
        </w:rPr>
        <w:fldChar w:fldCharType="separate"/>
      </w:r>
      <w:r w:rsidRPr="00332E32">
        <w:rPr>
          <w:rFonts w:ascii="Arial" w:eastAsia="Times New Roman" w:hAnsi="Arial" w:cs="Arial"/>
          <w:b/>
          <w:bCs/>
          <w:color w:val="000000"/>
          <w:sz w:val="21"/>
          <w:szCs w:val="21"/>
        </w:rPr>
        <w:t>10</w:t>
      </w:r>
      <w:r w:rsidRPr="00332E32">
        <w:rPr>
          <w:rFonts w:ascii="Arial" w:eastAsia="Times New Roman" w:hAnsi="Arial" w:cs="Arial"/>
          <w:color w:val="333333"/>
          <w:sz w:val="21"/>
          <w:szCs w:val="21"/>
        </w:rPr>
        <w:fldChar w:fldCharType="end"/>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Tổ chức, cá nhân đăng ký thành lập nhóm trẻ, lớp mẫu giáo độc lập được cấp có thẩm quyền cho phép thành lập khi bảo đảm các điều kiện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Đáp ứng nhu cầu gửi trẻ của các gia đình;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Có giáo viên đạt trình độ theo quy định tại Điều 38 của Điều lệ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Có phòng nuôi dưỡng, chăm sóc, giáo dục trẻ em và các thiết bị, đồ dùng, đồ chơi, tài liệu theo quy định tại Điều 31, Điều 32, Điều 33 của Điều lệ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Chủ tịch Ủy ban nhân dân cấp xã cấp phép trên cơ sở có ý kiến bằng văn bản của phòn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giáo dục và đào tạo đối với các nhóm trẻ, lớp mẫu </w:t>
      </w:r>
      <w:r w:rsidRPr="00332E32">
        <w:rPr>
          <w:rFonts w:ascii="Arial" w:eastAsia="Times New Roman" w:hAnsi="Arial" w:cs="Arial"/>
          <w:color w:val="333333"/>
          <w:sz w:val="21"/>
          <w:szCs w:val="21"/>
        </w:rPr>
        <w:t>gi</w:t>
      </w:r>
      <w:r w:rsidRPr="00332E32">
        <w:rPr>
          <w:rFonts w:ascii="Arial" w:eastAsia="Times New Roman" w:hAnsi="Arial" w:cs="Arial"/>
          <w:color w:val="333333"/>
          <w:sz w:val="21"/>
          <w:szCs w:val="21"/>
          <w:lang w:val="vi-VN"/>
        </w:rPr>
        <w:t>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Hồ sơ, thủ tục, trình tự đăng ký thành lập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37" w:name="bookmark2"/>
      <w:r w:rsidRPr="00332E32">
        <w:rPr>
          <w:rFonts w:ascii="Arial" w:eastAsia="Times New Roman" w:hAnsi="Arial" w:cs="Arial"/>
          <w:color w:val="000000"/>
          <w:sz w:val="21"/>
          <w:szCs w:val="21"/>
          <w:lang w:val="vi-VN"/>
        </w:rPr>
        <w:t>a)</w:t>
      </w:r>
      <w:bookmarkEnd w:id="37"/>
      <w:r w:rsidRPr="00332E32">
        <w:rPr>
          <w:rFonts w:ascii="Arial" w:eastAsia="Times New Roman" w:hAnsi="Arial" w:cs="Arial"/>
          <w:color w:val="333333"/>
          <w:sz w:val="21"/>
          <w:szCs w:val="21"/>
          <w:lang w:val="vi-VN"/>
        </w:rPr>
        <w:t> Hồ sơ gồm có:</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Tờ trình đề nghị thành lập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Văn bằng, chứng chỉ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lệ của giáo viên giảng dạy tại lớp đó.</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Thủ tục, trình tự đăng ký thành lập nhóm trẻ, lớp mẫu giáo độc lập được quy định như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Tổ chức, cá nhân nộp hồ sơ cho Ủy ban nhân dân cấp xã. Trong thời hạn 5 ngày làm việc, kể từ ngày nhận đủ hồ sơ hợp lệ, Ủy ban nhân dân cấp xã có văn bản gửi phòng giáo dục và đào tạo đề nghị kiểm tra các điều kiện thành lập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Trong thời hạn 10 ngày, phòng giáo dục và đào tạo xem xét, kiểm tra trên thực tế, nếu thấy đủ điều kiện, phòng giáo dục và đào tạo có ý kiến bằng văn bản gửi Ủy ban nhân dân cấp xã;</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 Trong thời hạn 10 ngày, kể từ ngày nhận được văn bản trả lời của phòng giáo dục và đào tạo, Chủ tịch Ủy ban nhân dân cấp xã có văn bản cho phép thành lập. Trường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không cho phép thành lập nhóm trẻ, lớp mẫu giáo độc lập, Chủ tịch Ủy ban nhân dân cấp xã có văn bản thông báo đến phòng giáo dục và đào tạo và tổ chức, cá nhân nộp hồ sơ biết rõ lý do và hướng giải quyết.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w:t>
      </w:r>
      <w:bookmarkStart w:id="38" w:name="_ftnref11"/>
      <w:bookmarkEnd w:id="38"/>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"_ftn11"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11</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Sáp nhập, chia, tách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Sáp nhập, chia, tách nhóm trẻ, lớp mẫu giáo độc lập phải bảo đảm các yêu cầu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Bảo đảm quy định tại Điều 13 của Điều lệ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Bảo đảm an toàn và quyền lợi của trẻ và </w:t>
      </w:r>
      <w:r w:rsidRPr="00332E32">
        <w:rPr>
          <w:rFonts w:ascii="Arial" w:eastAsia="Times New Roman" w:hAnsi="Arial" w:cs="Arial"/>
          <w:color w:val="333333"/>
          <w:sz w:val="21"/>
          <w:szCs w:val="21"/>
        </w:rPr>
        <w:t>gi</w:t>
      </w:r>
      <w:r w:rsidRPr="00332E32">
        <w:rPr>
          <w:rFonts w:ascii="Arial" w:eastAsia="Times New Roman" w:hAnsi="Arial" w:cs="Arial"/>
          <w:color w:val="333333"/>
          <w:sz w:val="21"/>
          <w:szCs w:val="21"/>
          <w:lang w:val="vi-VN"/>
        </w:rPr>
        <w:t>áo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Góp phần nâng cao chất lượng nuôi dưỡn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 chăm sóc, giáo dục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Thẩm quyền, thủ tục sáp nhập, chia tách nhóm trẻ, lớp mẫu giáo độc lập để thành lập nhóm trẻ, lớp mẫu giáo độc lập thực hiện theo quy định tại khoản 3 điều này; để thành lập nhà trường, nhà trẻ thực hiện theo quy định tại Điều 9, Điều 10 của Điều lệ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5.</w:t>
      </w:r>
      <w:bookmarkStart w:id="39" w:name="_ftnref12"/>
      <w:bookmarkEnd w:id="39"/>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"_ftn12"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12</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Đình chỉ hoạt động giáo dục của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Nhóm trẻ, lớp mẫu giáo độc lập bị đình chỉ hoạt động giáo dục khi xảy ra một trong các trường hợp sau đây: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Không bảo đảm điều kiện quy định tại điểm b, điểm c khoản 1 Điều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Vi phạm các quy định về xử phạt hành chính trong lĩnh vực giáo dục ở mức độ phải đình chỉ theo quy định hiện hành.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Ủy ban nhân dân cấp xã phối hợp với phòng giáo dục và đào tạo tổ chức kiểm tra, lập biên bản kiểm tra. Căn cứ biên bản kiểm tra, chủ tịch Ủy ban nh</w:t>
      </w:r>
      <w:r w:rsidRPr="00332E32">
        <w:rPr>
          <w:rFonts w:ascii="Arial" w:eastAsia="Times New Roman" w:hAnsi="Arial" w:cs="Arial"/>
          <w:color w:val="333333"/>
          <w:sz w:val="21"/>
          <w:szCs w:val="21"/>
        </w:rPr>
        <w:t>â</w:t>
      </w:r>
      <w:r w:rsidRPr="00332E32">
        <w:rPr>
          <w:rFonts w:ascii="Arial" w:eastAsia="Times New Roman" w:hAnsi="Arial" w:cs="Arial"/>
          <w:color w:val="333333"/>
          <w:sz w:val="21"/>
          <w:szCs w:val="21"/>
          <w:lang w:val="vi-VN"/>
        </w:rPr>
        <w:t>n dân cấp xã quyết định đình chỉ hoạt động </w:t>
      </w:r>
      <w:r w:rsidRPr="00332E32">
        <w:rPr>
          <w:rFonts w:ascii="Arial" w:eastAsia="Times New Roman" w:hAnsi="Arial" w:cs="Arial"/>
          <w:color w:val="333333"/>
          <w:sz w:val="21"/>
          <w:szCs w:val="21"/>
        </w:rPr>
        <w:t>gi</w:t>
      </w:r>
      <w:r w:rsidRPr="00332E32">
        <w:rPr>
          <w:rFonts w:ascii="Arial" w:eastAsia="Times New Roman" w:hAnsi="Arial" w:cs="Arial"/>
          <w:color w:val="333333"/>
          <w:sz w:val="21"/>
          <w:szCs w:val="21"/>
          <w:lang w:val="vi-VN"/>
        </w:rPr>
        <w:t>áo dục của nhóm trẻ, lớp mẫu giáo độc lập. Quyết định đình chỉ cần ghi rõ lý do, thời hạn đình chỉ hoạt động giáo dục và biện pháp khắc phục. Quyết định đình chỉ hoạt độn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giáo dục phải được công bố công khai trên các phương tiện thông tin đại chúng.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Trong thời hạn bị đình chỉ hoạt động giáo dục, nếu tổ chức, cá nhân đã khắc phục được các vi phạm và có đơn đề nghị, Ủy ban nhân dân cấp xã phối hợp với phòng giáo dục và đào tạo tổ chức kiểm tra thẩm định, lập biên bản xác nhận. Chủ tịch Ủy ban nhân dân cấp xã xem xét, quyết định cho phép các nhóm trẻ, lớp mẫu giáo độc lập hoạt động giáo dục trở lại.</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6.</w:t>
      </w:r>
      <w:bookmarkStart w:id="40" w:name="_ftnref13"/>
      <w:bookmarkEnd w:id="40"/>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"_ftn13"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13</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Giải thể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Nhóm trẻ, lớp mẫu giáo độc lập bị giải thể khi xảy ra một trong các trường hợp sau đây: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H</w:t>
      </w:r>
      <w:r w:rsidRPr="00332E32">
        <w:rPr>
          <w:rFonts w:ascii="Arial" w:eastAsia="Times New Roman" w:hAnsi="Arial" w:cs="Arial"/>
          <w:color w:val="333333"/>
          <w:sz w:val="21"/>
          <w:szCs w:val="21"/>
        </w:rPr>
        <w:t>ế</w:t>
      </w:r>
      <w:r w:rsidRPr="00332E32">
        <w:rPr>
          <w:rFonts w:ascii="Arial" w:eastAsia="Times New Roman" w:hAnsi="Arial" w:cs="Arial"/>
          <w:color w:val="333333"/>
          <w:sz w:val="21"/>
          <w:szCs w:val="21"/>
          <w:lang w:val="vi-VN"/>
        </w:rPr>
        <w:t>t th</w:t>
      </w:r>
      <w:r w:rsidRPr="00332E32">
        <w:rPr>
          <w:rFonts w:ascii="Arial" w:eastAsia="Times New Roman" w:hAnsi="Arial" w:cs="Arial"/>
          <w:color w:val="333333"/>
          <w:sz w:val="21"/>
          <w:szCs w:val="21"/>
        </w:rPr>
        <w:t>ờ</w:t>
      </w:r>
      <w:r w:rsidRPr="00332E32">
        <w:rPr>
          <w:rFonts w:ascii="Arial" w:eastAsia="Times New Roman" w:hAnsi="Arial" w:cs="Arial"/>
          <w:color w:val="333333"/>
          <w:sz w:val="21"/>
          <w:szCs w:val="21"/>
          <w:lang w:val="vi-VN"/>
        </w:rPr>
        <w:t>i hạn đình chỉ mà không khắc phục được nguyên nhân dẫn đến việc đình chỉ;</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Vi phạm nghiêm trọng các quy định về tổ chức hoạt động;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Theo đề nghị của tổ chức, cá nhân thành lập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Ủy ban nhân dân cấp xã phối hợp với phòng giáo dục và đào tạo t</w:t>
      </w:r>
      <w:r w:rsidRPr="00332E32">
        <w:rPr>
          <w:rFonts w:ascii="Arial" w:eastAsia="Times New Roman" w:hAnsi="Arial" w:cs="Arial"/>
          <w:color w:val="333333"/>
          <w:sz w:val="21"/>
          <w:szCs w:val="21"/>
        </w:rPr>
        <w:t>ổ </w:t>
      </w:r>
      <w:r w:rsidRPr="00332E32">
        <w:rPr>
          <w:rFonts w:ascii="Arial" w:eastAsia="Times New Roman" w:hAnsi="Arial" w:cs="Arial"/>
          <w:color w:val="333333"/>
          <w:sz w:val="21"/>
          <w:szCs w:val="21"/>
          <w:lang w:val="vi-VN"/>
        </w:rPr>
        <w:t>chức kiểm tra, lập biên bản. Căn cứ biên bản kiểm tra, chủ tịch Ủy ban nhân dân cấp xã quyết định thu hồi giấy phép thành lập và quyết định giải thể nhóm trẻ, lớp mẫu giáo độc lập. Quyết định giải thể phải ghi rõ lý do, các biện pháp bảo đảm lợi ích hợp pháp của trẻ và giáo viên. Quyết định giải thể phải công bố công khai trên các phương tiện thông tin đại chúng.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41" w:name="dieu_13"/>
      <w:r w:rsidRPr="00332E32">
        <w:rPr>
          <w:rFonts w:ascii="Arial" w:eastAsia="Times New Roman" w:hAnsi="Arial" w:cs="Arial"/>
          <w:b/>
          <w:bCs/>
          <w:color w:val="000000"/>
          <w:sz w:val="21"/>
          <w:szCs w:val="21"/>
          <w:lang w:val="vi-VN"/>
        </w:rPr>
        <w:t>Điều 13. Nhóm trẻ, lớp mẫu giáo</w:t>
      </w:r>
      <w:bookmarkEnd w:id="41"/>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Trẻ em được tổ chức theo nhóm trẻ hoặc lớp mẫu giáo.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Đối với nhóm trẻ: trẻ em từ 3 tháng tuổi đến 36 tháng tuổi đư</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c tổ chức thành các nhóm trẻ. </w:t>
      </w:r>
      <w:r w:rsidRPr="00332E32">
        <w:rPr>
          <w:rFonts w:ascii="Arial" w:eastAsia="Times New Roman" w:hAnsi="Arial" w:cs="Arial"/>
          <w:color w:val="333333"/>
          <w:sz w:val="21"/>
          <w:szCs w:val="21"/>
        </w:rPr>
        <w:t>S</w:t>
      </w:r>
      <w:r w:rsidRPr="00332E32">
        <w:rPr>
          <w:rFonts w:ascii="Arial" w:eastAsia="Times New Roman" w:hAnsi="Arial" w:cs="Arial"/>
          <w:color w:val="333333"/>
          <w:sz w:val="21"/>
          <w:szCs w:val="21"/>
          <w:lang w:val="vi-VN"/>
        </w:rPr>
        <w:t>ố trẻ tối đa trong một nhóm trẻ được quy định như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Nhóm trẻ từ 3 đến 12 tháng tuổi: 15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 Nhóm trẻ từ 13 đến 24 tháng tuổi: 20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Nhóm trẻ từ 25 đến 36 tháng tuổi: 25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Đối với lớp mẫu giáo: Trẻ em t</w:t>
      </w:r>
      <w:r w:rsidRPr="00332E32">
        <w:rPr>
          <w:rFonts w:ascii="Arial" w:eastAsia="Times New Roman" w:hAnsi="Arial" w:cs="Arial"/>
          <w:color w:val="333333"/>
          <w:sz w:val="21"/>
          <w:szCs w:val="21"/>
        </w:rPr>
        <w:t>ừ </w:t>
      </w:r>
      <w:r w:rsidRPr="00332E32">
        <w:rPr>
          <w:rFonts w:ascii="Arial" w:eastAsia="Times New Roman" w:hAnsi="Arial" w:cs="Arial"/>
          <w:color w:val="333333"/>
          <w:sz w:val="21"/>
          <w:szCs w:val="21"/>
          <w:lang w:val="vi-VN"/>
        </w:rPr>
        <w:t>ba tuổi đến sáu tu</w:t>
      </w:r>
      <w:r w:rsidRPr="00332E32">
        <w:rPr>
          <w:rFonts w:ascii="Arial" w:eastAsia="Times New Roman" w:hAnsi="Arial" w:cs="Arial"/>
          <w:color w:val="333333"/>
          <w:sz w:val="21"/>
          <w:szCs w:val="21"/>
        </w:rPr>
        <w:t>ổ</w:t>
      </w:r>
      <w:r w:rsidRPr="00332E32">
        <w:rPr>
          <w:rFonts w:ascii="Arial" w:eastAsia="Times New Roman" w:hAnsi="Arial" w:cs="Arial"/>
          <w:color w:val="333333"/>
          <w:sz w:val="21"/>
          <w:szCs w:val="21"/>
          <w:lang w:val="vi-VN"/>
        </w:rPr>
        <w:t>i được tổ chức thành các lớp mẫu giáo</w:t>
      </w:r>
      <w:r w:rsidRPr="00332E32">
        <w:rPr>
          <w:rFonts w:ascii="Arial" w:eastAsia="Times New Roman" w:hAnsi="Arial" w:cs="Arial"/>
          <w:color w:val="333333"/>
          <w:sz w:val="21"/>
          <w:szCs w:val="21"/>
        </w:rPr>
        <w:t>. S</w:t>
      </w:r>
      <w:r w:rsidRPr="00332E32">
        <w:rPr>
          <w:rFonts w:ascii="Arial" w:eastAsia="Times New Roman" w:hAnsi="Arial" w:cs="Arial"/>
          <w:color w:val="333333"/>
          <w:sz w:val="21"/>
          <w:szCs w:val="21"/>
          <w:lang w:val="vi-VN"/>
        </w:rPr>
        <w:t>ố trẻ tối đa trong một lớp mẫu giáo được quy định như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Lớp mẫu giáo 3 - 4 tuổi: 25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Lớp mẫu giáo 4 - 5 tuổi: 30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Lớp mẫu giáo 5 - 6 tuổi: 35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Nếu số lượng trẻ em trong mỗi nhóm, lớp không đủ 50% so với số trẻ tối đa được quy định tại Điểm a và Điểm b, Khoản 1 của Điều này thì được tổ chức thành nhóm trẻ ghép hoặc lớp mẫu giáo ghép;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d)</w:t>
      </w:r>
      <w:bookmarkStart w:id="42" w:name="_ftnref14"/>
      <w:bookmarkEnd w:id="42"/>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"_ftn14"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14</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Mỗi nhóm trẻ, lớp mẫu giáo có không quá 2 trẻ cùng một loại khuyết tật. Việc tổ chức hoạt động giáo dục cho trẻ em khuyết tật học hòa nhập trong nhà trường, nhà trẻ thực hiện theo quy định của Luật Người khuyết tật và các văn bản hướng dẫn thi hành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đ) Mỗi nhóm trẻ, lớp mẫu giáo có đủ số lượng giáo viên theo quy định hiện hành. N</w:t>
      </w:r>
      <w:r w:rsidRPr="00332E32">
        <w:rPr>
          <w:rFonts w:ascii="Arial" w:eastAsia="Times New Roman" w:hAnsi="Arial" w:cs="Arial"/>
          <w:color w:val="333333"/>
          <w:sz w:val="21"/>
          <w:szCs w:val="21"/>
        </w:rPr>
        <w:t>ế</w:t>
      </w:r>
      <w:r w:rsidRPr="00332E32">
        <w:rPr>
          <w:rFonts w:ascii="Arial" w:eastAsia="Times New Roman" w:hAnsi="Arial" w:cs="Arial"/>
          <w:color w:val="333333"/>
          <w:sz w:val="21"/>
          <w:szCs w:val="21"/>
          <w:lang w:val="vi-VN"/>
        </w:rPr>
        <w:t>u nhóm, lớp có từ 2 giáo viên tr</w:t>
      </w:r>
      <w:r w:rsidRPr="00332E32">
        <w:rPr>
          <w:rFonts w:ascii="Arial" w:eastAsia="Times New Roman" w:hAnsi="Arial" w:cs="Arial"/>
          <w:color w:val="333333"/>
          <w:sz w:val="21"/>
          <w:szCs w:val="21"/>
        </w:rPr>
        <w:t>ở </w:t>
      </w:r>
      <w:r w:rsidRPr="00332E32">
        <w:rPr>
          <w:rFonts w:ascii="Arial" w:eastAsia="Times New Roman" w:hAnsi="Arial" w:cs="Arial"/>
          <w:color w:val="333333"/>
          <w:sz w:val="21"/>
          <w:szCs w:val="21"/>
          <w:lang w:val="vi-VN"/>
        </w:rPr>
        <w:t>lên thì phải có 1 giáo viên phụ trách chính.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Tù</w:t>
      </w:r>
      <w:r w:rsidRPr="00332E32">
        <w:rPr>
          <w:rFonts w:ascii="Arial" w:eastAsia="Times New Roman" w:hAnsi="Arial" w:cs="Arial"/>
          <w:color w:val="333333"/>
          <w:sz w:val="21"/>
          <w:szCs w:val="21"/>
        </w:rPr>
        <w:t>y</w:t>
      </w:r>
      <w:r w:rsidRPr="00332E32">
        <w:rPr>
          <w:rFonts w:ascii="Arial" w:eastAsia="Times New Roman" w:hAnsi="Arial" w:cs="Arial"/>
          <w:color w:val="333333"/>
          <w:sz w:val="21"/>
          <w:szCs w:val="21"/>
          <w:lang w:val="vi-VN"/>
        </w:rPr>
        <w:t> theo điều kiện địa phương, nhà trường, nhà trẻ có thể có thêm nhóm trẻ hoặc lớp mẫu giáo ở những địa bàn khác nhau để thuận tiện cho trẻ đến trường, đến nhà trẻ (gọi là điểm trường). Hiệu trưởng phân công một phó hiệu trưởng hoặc một giáo viên phụ trách lớp phụ trách điểm trường. Mỗi trường, mỗi nhà trẻ không có quá 7 điểm trường.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43" w:name="dieu_14"/>
      <w:r w:rsidRPr="00332E32">
        <w:rPr>
          <w:rFonts w:ascii="Arial" w:eastAsia="Times New Roman" w:hAnsi="Arial" w:cs="Arial"/>
          <w:b/>
          <w:bCs/>
          <w:color w:val="000000"/>
          <w:sz w:val="21"/>
          <w:szCs w:val="21"/>
          <w:lang w:val="vi-VN"/>
        </w:rPr>
        <w:t>Điều 14. Tổ chuyên môn</w:t>
      </w:r>
      <w:bookmarkEnd w:id="43"/>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Tổ chuyên môn bao gồm giáo viên, người làm công tác thiết bị giáo dục và cấp dưỡng. Tổ chuyên môn có tổ trưởng và tổ phó.</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Nhiệm vụ của tổ chuyên môn gồm: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Xây dựng kế hoạch hoạt động chung của tổ theo tuần, tháng, năm học nhằm thực hiện chương trình, kế hoạch nuôi dưỡng, chăm sóc, giáo dục trẻ và các hoạt động giáo dục khác;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Thực hiện bồi dưỡng chuyên môn, nghiệp vụ, kiểm tra, đánh giá chất lượng, hiệu quả công tác nuôi dưỡng, chăm sóc, giáo dục trẻ và quản lý sử dụng tài liệu, đồ dùng, đồ chơi, thiết bị giáo dục của các thành viên trong tổ theo kế hoạch của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Tham gia đánh </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iá, xếp loại giáo viên theo Chuẩn nghề nghiệp giáo viên mầm non;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d) Đề xuất khen thưởng, kỷ luật giáo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Tổ chuyên môn sinh hoạt định kỳ ít nhất hai tuần một lần.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44" w:name="dieu_15"/>
      <w:r w:rsidRPr="00332E32">
        <w:rPr>
          <w:rFonts w:ascii="Arial" w:eastAsia="Times New Roman" w:hAnsi="Arial" w:cs="Arial"/>
          <w:b/>
          <w:bCs/>
          <w:color w:val="000000"/>
          <w:sz w:val="21"/>
          <w:szCs w:val="21"/>
          <w:lang w:val="vi-VN"/>
        </w:rPr>
        <w:t>Điều 15. Tổ văn phòng</w:t>
      </w:r>
      <w:bookmarkEnd w:id="44"/>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Tổ văn phòng gồm các nhân viên làm công tác y tế trường học, văn thư, kế toán và nhân viên khác.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Nhiệm vụ của tổ văn phòng gồm: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Xây dựng kế hoạch hoạt động của tổ theo tuần, thán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 năm nhằm phục vụ cho việc thực hiện các hoạt động của nhà trường, nhà trẻ về chăm sóc, dinh dưỡng;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Giúp hiệu trưởng quản lý tài chính, tài sản, lưu giữ hồ sơ của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Thực hiện bồi dưỡng chuyên môn, nghiệp vụ, kiểm tra, đánh giá chất lượng, hiệu quả công việc của các thành viên trong tổ theo kế hoạch của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d) Tham gia đánh giá, xếp loại các thành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3. Tổ văn phòn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sinh hoạt định kỳ ít nh</w:t>
      </w:r>
      <w:r w:rsidRPr="00332E32">
        <w:rPr>
          <w:rFonts w:ascii="Arial" w:eastAsia="Times New Roman" w:hAnsi="Arial" w:cs="Arial"/>
          <w:color w:val="333333"/>
          <w:sz w:val="21"/>
          <w:szCs w:val="21"/>
        </w:rPr>
        <w:t>ấ</w:t>
      </w:r>
      <w:r w:rsidRPr="00332E32">
        <w:rPr>
          <w:rFonts w:ascii="Arial" w:eastAsia="Times New Roman" w:hAnsi="Arial" w:cs="Arial"/>
          <w:color w:val="333333"/>
          <w:sz w:val="21"/>
          <w:szCs w:val="21"/>
          <w:lang w:val="vi-VN"/>
        </w:rPr>
        <w:t>t hai tuần một l</w:t>
      </w:r>
      <w:r w:rsidRPr="00332E32">
        <w:rPr>
          <w:rFonts w:ascii="Arial" w:eastAsia="Times New Roman" w:hAnsi="Arial" w:cs="Arial"/>
          <w:color w:val="333333"/>
          <w:sz w:val="21"/>
          <w:szCs w:val="21"/>
        </w:rPr>
        <w:t>ầ</w:t>
      </w:r>
      <w:r w:rsidRPr="00332E32">
        <w:rPr>
          <w:rFonts w:ascii="Arial" w:eastAsia="Times New Roman" w:hAnsi="Arial" w:cs="Arial"/>
          <w:color w:val="333333"/>
          <w:sz w:val="21"/>
          <w:szCs w:val="21"/>
          <w:lang w:val="vi-VN"/>
        </w:rPr>
        <w:t>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45" w:name="dieu_16"/>
      <w:r w:rsidRPr="00332E32">
        <w:rPr>
          <w:rFonts w:ascii="Arial" w:eastAsia="Times New Roman" w:hAnsi="Arial" w:cs="Arial"/>
          <w:b/>
          <w:bCs/>
          <w:color w:val="000000"/>
          <w:sz w:val="21"/>
          <w:szCs w:val="21"/>
          <w:lang w:val="vi-VN"/>
        </w:rPr>
        <w:t>Điều 16. Hiệu trưởng</w:t>
      </w:r>
      <w:bookmarkEnd w:id="45"/>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Hiệu trưởng nhà trường, nhà trẻ là người chịu trách nhiệm tổ chức, quản lý các hoạt động và chất lượn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nuôi dưỡng, chăm sóc</w:t>
      </w:r>
      <w:r w:rsidRPr="00332E32">
        <w:rPr>
          <w:rFonts w:ascii="Arial" w:eastAsia="Times New Roman" w:hAnsi="Arial" w:cs="Arial"/>
          <w:color w:val="333333"/>
          <w:sz w:val="21"/>
          <w:szCs w:val="21"/>
        </w:rPr>
        <w:t>, </w:t>
      </w:r>
      <w:r w:rsidRPr="00332E32">
        <w:rPr>
          <w:rFonts w:ascii="Arial" w:eastAsia="Times New Roman" w:hAnsi="Arial" w:cs="Arial"/>
          <w:color w:val="333333"/>
          <w:sz w:val="21"/>
          <w:szCs w:val="21"/>
          <w:lang w:val="vi-VN"/>
        </w:rPr>
        <w:t>giáo dục trẻ em của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w:t>
      </w:r>
      <w:bookmarkStart w:id="46" w:name="_ftnref15"/>
      <w:bookmarkEnd w:id="46"/>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"_ftn15"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15</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Hiệu tr</w:t>
      </w:r>
      <w:r w:rsidRPr="00332E32">
        <w:rPr>
          <w:rFonts w:ascii="Arial" w:eastAsia="Times New Roman" w:hAnsi="Arial" w:cs="Arial"/>
          <w:color w:val="333333"/>
          <w:sz w:val="21"/>
          <w:szCs w:val="21"/>
        </w:rPr>
        <w:t>ưởn</w:t>
      </w:r>
      <w:r w:rsidRPr="00332E32">
        <w:rPr>
          <w:rFonts w:ascii="Arial" w:eastAsia="Times New Roman" w:hAnsi="Arial" w:cs="Arial"/>
          <w:color w:val="333333"/>
          <w:sz w:val="21"/>
          <w:szCs w:val="21"/>
          <w:lang w:val="vi-VN"/>
        </w:rPr>
        <w:t>g do Trưởng phòng giáo dục và đào tạo bổ nhiệm đối với nhà trường, nhà trẻ c</w:t>
      </w:r>
      <w:r w:rsidRPr="00332E32">
        <w:rPr>
          <w:rFonts w:ascii="Arial" w:eastAsia="Times New Roman" w:hAnsi="Arial" w:cs="Arial"/>
          <w:color w:val="333333"/>
          <w:sz w:val="21"/>
          <w:szCs w:val="21"/>
        </w:rPr>
        <w:t>ô</w:t>
      </w:r>
      <w:r w:rsidRPr="00332E32">
        <w:rPr>
          <w:rFonts w:ascii="Arial" w:eastAsia="Times New Roman" w:hAnsi="Arial" w:cs="Arial"/>
          <w:color w:val="333333"/>
          <w:sz w:val="21"/>
          <w:szCs w:val="21"/>
          <w:lang w:val="vi-VN"/>
        </w:rPr>
        <w:t>ng lập, công nhận đối </w:t>
      </w:r>
      <w:r w:rsidRPr="00332E32">
        <w:rPr>
          <w:rFonts w:ascii="Arial" w:eastAsia="Times New Roman" w:hAnsi="Arial" w:cs="Arial"/>
          <w:color w:val="333333"/>
          <w:sz w:val="21"/>
          <w:szCs w:val="21"/>
        </w:rPr>
        <w:t>với </w:t>
      </w:r>
      <w:r w:rsidRPr="00332E32">
        <w:rPr>
          <w:rFonts w:ascii="Arial" w:eastAsia="Times New Roman" w:hAnsi="Arial" w:cs="Arial"/>
          <w:color w:val="333333"/>
          <w:sz w:val="21"/>
          <w:szCs w:val="21"/>
          <w:lang w:val="vi-VN"/>
        </w:rPr>
        <w:t>nhà trường, nhà trẻ dân lập, tư thục theo quy trình bổ nhiệm hoặc công nhận Hiệu trưởng của cấp có thẩm quyền.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Nhiệm kỳ của Hiệu trư</w:t>
      </w:r>
      <w:r w:rsidRPr="00332E32">
        <w:rPr>
          <w:rFonts w:ascii="Arial" w:eastAsia="Times New Roman" w:hAnsi="Arial" w:cs="Arial"/>
          <w:color w:val="333333"/>
          <w:sz w:val="21"/>
          <w:szCs w:val="21"/>
        </w:rPr>
        <w:t>ởn</w:t>
      </w:r>
      <w:r w:rsidRPr="00332E32">
        <w:rPr>
          <w:rFonts w:ascii="Arial" w:eastAsia="Times New Roman" w:hAnsi="Arial" w:cs="Arial"/>
          <w:color w:val="333333"/>
          <w:sz w:val="21"/>
          <w:szCs w:val="21"/>
          <w:lang w:val="vi-VN"/>
        </w:rPr>
        <w:t>g nhà trường, nhà trẻ là 5 năm. Sau 5 năm, Hiệu trưởng được đánh giá và có thể b</w:t>
      </w:r>
      <w:r w:rsidRPr="00332E32">
        <w:rPr>
          <w:rFonts w:ascii="Arial" w:eastAsia="Times New Roman" w:hAnsi="Arial" w:cs="Arial"/>
          <w:color w:val="333333"/>
          <w:sz w:val="21"/>
          <w:szCs w:val="21"/>
        </w:rPr>
        <w:t>ổ </w:t>
      </w:r>
      <w:r w:rsidRPr="00332E32">
        <w:rPr>
          <w:rFonts w:ascii="Arial" w:eastAsia="Times New Roman" w:hAnsi="Arial" w:cs="Arial"/>
          <w:color w:val="333333"/>
          <w:sz w:val="21"/>
          <w:szCs w:val="21"/>
          <w:lang w:val="vi-VN"/>
        </w:rPr>
        <w:t>nhiệm lại hoặc công nhận lại. Đối với nhà trường, nhà trẻ công lập, mỗi Hiệu trưởng chỉ được giao quản lý một nhà trường hoặc một nhà trẻ không quá hai nhiệm kì.</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Sau mỗi năm học, mỗi nhiệm kì công tác, Hiệu trưởng nhà trường, nhà trẻ được cán bộ, giáo viên trong trường và cấp có thẩm quyền đánh giá về công tác quản lý các hoạt động và chất lượng giáo dục của nhà trường theo quy định</w:t>
      </w:r>
      <w:r w:rsidRPr="00332E32">
        <w:rPr>
          <w:rFonts w:ascii="Arial" w:eastAsia="Times New Roman" w:hAnsi="Arial" w:cs="Arial"/>
          <w:color w:val="333333"/>
          <w:sz w:val="21"/>
          <w:szCs w:val="21"/>
        </w:rPr>
        <w: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Người được bổ nhiệm hoặc công nhận làm Hiệu trưởng nhà trường, nhà trẻ phải đáp ứng các tiêu chuẩn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Có tr</w:t>
      </w:r>
      <w:r w:rsidRPr="00332E32">
        <w:rPr>
          <w:rFonts w:ascii="Arial" w:eastAsia="Times New Roman" w:hAnsi="Arial" w:cs="Arial"/>
          <w:color w:val="333333"/>
          <w:sz w:val="21"/>
          <w:szCs w:val="21"/>
        </w:rPr>
        <w:t>ì</w:t>
      </w:r>
      <w:r w:rsidRPr="00332E32">
        <w:rPr>
          <w:rFonts w:ascii="Arial" w:eastAsia="Times New Roman" w:hAnsi="Arial" w:cs="Arial"/>
          <w:color w:val="333333"/>
          <w:sz w:val="21"/>
          <w:szCs w:val="21"/>
          <w:lang w:val="vi-VN"/>
        </w:rPr>
        <w:t>nh độ chuẩn được đào tạo là có bằng trung cấp sư phạm mầm non, có ít nhất 5 năm công tác liên tục trong giáo dục mầm non. Trường hợp do yêu cầu đặc biệt của công việc, ngư</w:t>
      </w:r>
      <w:r w:rsidRPr="00332E32">
        <w:rPr>
          <w:rFonts w:ascii="Arial" w:eastAsia="Times New Roman" w:hAnsi="Arial" w:cs="Arial"/>
          <w:color w:val="333333"/>
          <w:sz w:val="21"/>
          <w:szCs w:val="21"/>
        </w:rPr>
        <w:t>ờ</w:t>
      </w:r>
      <w:r w:rsidRPr="00332E32">
        <w:rPr>
          <w:rFonts w:ascii="Arial" w:eastAsia="Times New Roman" w:hAnsi="Arial" w:cs="Arial"/>
          <w:color w:val="333333"/>
          <w:sz w:val="21"/>
          <w:szCs w:val="21"/>
          <w:lang w:val="vi-VN"/>
        </w:rPr>
        <w:t>i được bổ nhiệm hoặc công nhận là Hiệu trư</w:t>
      </w:r>
      <w:r w:rsidRPr="00332E32">
        <w:rPr>
          <w:rFonts w:ascii="Arial" w:eastAsia="Times New Roman" w:hAnsi="Arial" w:cs="Arial"/>
          <w:color w:val="333333"/>
          <w:sz w:val="21"/>
          <w:szCs w:val="21"/>
        </w:rPr>
        <w:t>ở</w:t>
      </w:r>
      <w:r w:rsidRPr="00332E32">
        <w:rPr>
          <w:rFonts w:ascii="Arial" w:eastAsia="Times New Roman" w:hAnsi="Arial" w:cs="Arial"/>
          <w:color w:val="333333"/>
          <w:sz w:val="21"/>
          <w:szCs w:val="21"/>
          <w:lang w:val="vi-VN"/>
        </w:rPr>
        <w:t>ng có th</w:t>
      </w:r>
      <w:r w:rsidRPr="00332E32">
        <w:rPr>
          <w:rFonts w:ascii="Arial" w:eastAsia="Times New Roman" w:hAnsi="Arial" w:cs="Arial"/>
          <w:color w:val="333333"/>
          <w:sz w:val="21"/>
          <w:szCs w:val="21"/>
        </w:rPr>
        <w:t>ể </w:t>
      </w:r>
      <w:r w:rsidRPr="00332E32">
        <w:rPr>
          <w:rFonts w:ascii="Arial" w:eastAsia="Times New Roman" w:hAnsi="Arial" w:cs="Arial"/>
          <w:color w:val="333333"/>
          <w:sz w:val="21"/>
          <w:szCs w:val="21"/>
          <w:lang w:val="vi-VN"/>
        </w:rPr>
        <w:t>có thời gian công tác trong giáo dục mầm non ít hơn theo quy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Đã hoàn thành chư</w:t>
      </w:r>
      <w:r w:rsidRPr="00332E32">
        <w:rPr>
          <w:rFonts w:ascii="Arial" w:eastAsia="Times New Roman" w:hAnsi="Arial" w:cs="Arial"/>
          <w:color w:val="333333"/>
          <w:sz w:val="21"/>
          <w:szCs w:val="21"/>
        </w:rPr>
        <w:t>ơ</w:t>
      </w:r>
      <w:r w:rsidRPr="00332E32">
        <w:rPr>
          <w:rFonts w:ascii="Arial" w:eastAsia="Times New Roman" w:hAnsi="Arial" w:cs="Arial"/>
          <w:color w:val="333333"/>
          <w:sz w:val="21"/>
          <w:szCs w:val="21"/>
          <w:lang w:val="vi-VN"/>
        </w:rPr>
        <w:t>ng trình bồi dưỡng cán bộ quản lý; có uy tín về phẩm chất chính trị, đạo đức, lối sống, chuyên môn, nghiệp vụ; có năng lực tổ chức, quản lý nhà trường, nhà trẻ và có sức khoẻ.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Nhiệm vụ và quyền hạn của Hiệu trưởng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Xây dựng quy hoạch phát triển nhà trường; lập k</w:t>
      </w:r>
      <w:r w:rsidRPr="00332E32">
        <w:rPr>
          <w:rFonts w:ascii="Arial" w:eastAsia="Times New Roman" w:hAnsi="Arial" w:cs="Arial"/>
          <w:color w:val="333333"/>
          <w:sz w:val="21"/>
          <w:szCs w:val="21"/>
        </w:rPr>
        <w:t>ế </w:t>
      </w:r>
      <w:r w:rsidRPr="00332E32">
        <w:rPr>
          <w:rFonts w:ascii="Arial" w:eastAsia="Times New Roman" w:hAnsi="Arial" w:cs="Arial"/>
          <w:color w:val="333333"/>
          <w:sz w:val="21"/>
          <w:szCs w:val="21"/>
          <w:lang w:val="vi-VN"/>
        </w:rPr>
        <w:t>hoạch và tổ chức thực hiện kế hoạch giáo dục t</w:t>
      </w:r>
      <w:r w:rsidRPr="00332E32">
        <w:rPr>
          <w:rFonts w:ascii="Arial" w:eastAsia="Times New Roman" w:hAnsi="Arial" w:cs="Arial"/>
          <w:color w:val="333333"/>
          <w:sz w:val="21"/>
          <w:szCs w:val="21"/>
        </w:rPr>
        <w:t>ừ</w:t>
      </w:r>
      <w:r w:rsidRPr="00332E32">
        <w:rPr>
          <w:rFonts w:ascii="Arial" w:eastAsia="Times New Roman" w:hAnsi="Arial" w:cs="Arial"/>
          <w:color w:val="333333"/>
          <w:sz w:val="21"/>
          <w:szCs w:val="21"/>
          <w:lang w:val="vi-VN"/>
        </w:rPr>
        <w:t>ng năm học; báo cáo, đánh giá kết quả thực hiện trước Hội đồng trường và các cấp có thẩm quyền;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Thành lập các tổ chuyên môn, tổ văn phòng và các hội đồng tư vấn trong nhà trường, nhà trẻ; bổ nhiệm tổ trư</w:t>
      </w:r>
      <w:r w:rsidRPr="00332E32">
        <w:rPr>
          <w:rFonts w:ascii="Arial" w:eastAsia="Times New Roman" w:hAnsi="Arial" w:cs="Arial"/>
          <w:color w:val="333333"/>
          <w:sz w:val="21"/>
          <w:szCs w:val="21"/>
        </w:rPr>
        <w:t>ởn</w:t>
      </w:r>
      <w:r w:rsidRPr="00332E32">
        <w:rPr>
          <w:rFonts w:ascii="Arial" w:eastAsia="Times New Roman" w:hAnsi="Arial" w:cs="Arial"/>
          <w:color w:val="333333"/>
          <w:sz w:val="21"/>
          <w:szCs w:val="21"/>
          <w:lang w:val="vi-VN"/>
        </w:rPr>
        <w:t>g, tổ phó. Đề xuất các thành viên của Hội đồng trường trình cấp có thẩm quyền quyết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Phân công, quản lý, đánh giá, xếp loại; tham </w:t>
      </w:r>
      <w:r w:rsidRPr="00332E32">
        <w:rPr>
          <w:rFonts w:ascii="Arial" w:eastAsia="Times New Roman" w:hAnsi="Arial" w:cs="Arial"/>
          <w:color w:val="333333"/>
          <w:sz w:val="21"/>
          <w:szCs w:val="21"/>
        </w:rPr>
        <w:t>gi</w:t>
      </w:r>
      <w:r w:rsidRPr="00332E32">
        <w:rPr>
          <w:rFonts w:ascii="Arial" w:eastAsia="Times New Roman" w:hAnsi="Arial" w:cs="Arial"/>
          <w:color w:val="333333"/>
          <w:sz w:val="21"/>
          <w:szCs w:val="21"/>
          <w:lang w:val="vi-VN"/>
        </w:rPr>
        <w:t>a quá trình tuyển dụng, thuyên chuyển; khen thưởng, thi hành kỷ luật đối với giáo viên, nhân viên theo quy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rPr>
        <w:t>d</w:t>
      </w:r>
      <w:r w:rsidRPr="00332E32">
        <w:rPr>
          <w:rFonts w:ascii="Arial" w:eastAsia="Times New Roman" w:hAnsi="Arial" w:cs="Arial"/>
          <w:color w:val="333333"/>
          <w:sz w:val="21"/>
          <w:szCs w:val="21"/>
          <w:lang w:val="vi-VN"/>
        </w:rPr>
        <w:t>) Quản lý và sử dụng có hiệu quả các nguồn tài chính, tài sản của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đ) Tiếp nhận trẻ em, quản lý trẻ em và các hoạt động nuôi dưỡng, chăm sóc, giáo dục trẻ em của nhà trường, nhà trẻ; quyết định khen thưởng, phê duyệt kết quả đánh giá </w:t>
      </w:r>
      <w:r w:rsidRPr="00332E32">
        <w:rPr>
          <w:rFonts w:ascii="Arial" w:eastAsia="Times New Roman" w:hAnsi="Arial" w:cs="Arial"/>
          <w:color w:val="333333"/>
          <w:sz w:val="21"/>
          <w:szCs w:val="21"/>
        </w:rPr>
        <w:t>tr</w:t>
      </w:r>
      <w:r w:rsidRPr="00332E32">
        <w:rPr>
          <w:rFonts w:ascii="Arial" w:eastAsia="Times New Roman" w:hAnsi="Arial" w:cs="Arial"/>
          <w:color w:val="333333"/>
          <w:sz w:val="21"/>
          <w:szCs w:val="21"/>
          <w:lang w:val="vi-VN"/>
        </w:rPr>
        <w:t>ẻ theo các nội dung nuôi dưỡng, chăm sóc, giáo dục trẻ em do Bộ Giáo dục và Đào tạo quy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e) Dự các lớp bồi dưỡng về chính trị, chuyên môn, nghiệp vụ quản lý; tham gia các hoạt động giáo dục 2 giờ trong một tuần; được hưởng chế độ phụ cấp và các chính sách ưu đãi theo quy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f) Thực hiện quy chế dân chủ ở cơ sở và tạo điều kiện cho các tổ chức chính trị - xã hội trong nhà trường, nhà trẻ hoạt động nhằm nân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cao chất lượng chăm sóc, giáo dục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 Thực hiện xã hội hó</w:t>
      </w:r>
      <w:r w:rsidRPr="00332E32">
        <w:rPr>
          <w:rFonts w:ascii="Arial" w:eastAsia="Times New Roman" w:hAnsi="Arial" w:cs="Arial"/>
          <w:color w:val="333333"/>
          <w:sz w:val="21"/>
          <w:szCs w:val="21"/>
        </w:rPr>
        <w:t>a </w:t>
      </w:r>
      <w:r w:rsidRPr="00332E32">
        <w:rPr>
          <w:rFonts w:ascii="Arial" w:eastAsia="Times New Roman" w:hAnsi="Arial" w:cs="Arial"/>
          <w:color w:val="333333"/>
          <w:sz w:val="21"/>
          <w:szCs w:val="21"/>
          <w:lang w:val="vi-VN"/>
        </w:rPr>
        <w:t>giáo dục, phát huy vai trò của nhà trường đối với cộng đồng.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47" w:name="dieu_17"/>
      <w:r w:rsidRPr="00332E32">
        <w:rPr>
          <w:rFonts w:ascii="Arial" w:eastAsia="Times New Roman" w:hAnsi="Arial" w:cs="Arial"/>
          <w:b/>
          <w:bCs/>
          <w:color w:val="000000"/>
          <w:sz w:val="21"/>
          <w:szCs w:val="21"/>
          <w:lang w:val="vi-VN"/>
        </w:rPr>
        <w:t>Điều 17. Phó Hiệu trưởng</w:t>
      </w:r>
      <w:bookmarkEnd w:id="47"/>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rPr>
        <w:t>1</w:t>
      </w:r>
      <w:r w:rsidRPr="00332E32">
        <w:rPr>
          <w:rFonts w:ascii="Arial" w:eastAsia="Times New Roman" w:hAnsi="Arial" w:cs="Arial"/>
          <w:color w:val="333333"/>
          <w:sz w:val="21"/>
          <w:szCs w:val="21"/>
          <w:lang w:val="vi-VN"/>
        </w:rPr>
        <w:t>.</w:t>
      </w:r>
      <w:bookmarkStart w:id="48" w:name="_ftnref16"/>
      <w:bookmarkEnd w:id="48"/>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"_ftn16"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16</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Phó Hiệu trưởng do Trưởng phòng giáo dục và đào tạo bổ nhiệm đối với nhà trường, nhà trẻ công lập, công nhận đối với nhà trường, nhà trẻ dân lập, tư thục theo quy trình bổ nhiệm hoặc công nhận Phó Hiệu trưởng của cấp có thẩm quyền. Phó Hiệu trư</w:t>
      </w:r>
      <w:r w:rsidRPr="00332E32">
        <w:rPr>
          <w:rFonts w:ascii="Arial" w:eastAsia="Times New Roman" w:hAnsi="Arial" w:cs="Arial"/>
          <w:color w:val="333333"/>
          <w:sz w:val="21"/>
          <w:szCs w:val="21"/>
        </w:rPr>
        <w:t>ở</w:t>
      </w:r>
      <w:r w:rsidRPr="00332E32">
        <w:rPr>
          <w:rFonts w:ascii="Arial" w:eastAsia="Times New Roman" w:hAnsi="Arial" w:cs="Arial"/>
          <w:color w:val="333333"/>
          <w:sz w:val="21"/>
          <w:szCs w:val="21"/>
          <w:lang w:val="vi-VN"/>
        </w:rPr>
        <w:t>ng là người giúp việc cho Hiệu trưởng, chịu trách nhiệm trước Hiệu trưởng và trước pháp luật.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2. Trường hạng I có 2 phó hiệu trưởng; trường hạng II có 1 phó hiệu trưởng; được bố trí thêm 1 phó hiệu trưởng nếu có từ 5 điểm trường hoặc có từ 20 trẻ em khuyết tật trở lên. Các hạng I, II của nhà trường, nhà trẻ được quy định tại Thông tư số </w:t>
      </w:r>
      <w:hyperlink r:id="rId18" w:tgtFrame="_blank" w:tooltip="Thông tư liên tịch 71/2007/TTLT-BGDĐT-BNV" w:history="1">
        <w:r w:rsidRPr="00332E32">
          <w:rPr>
            <w:rFonts w:ascii="Arial" w:eastAsia="Times New Roman" w:hAnsi="Arial" w:cs="Arial"/>
            <w:color w:val="0492DB"/>
            <w:sz w:val="21"/>
            <w:szCs w:val="21"/>
            <w:lang w:val="vi-VN"/>
          </w:rPr>
          <w:t>71/2007/TTLT-BGDĐT-BNV</w:t>
        </w:r>
      </w:hyperlink>
      <w:r w:rsidRPr="00332E32">
        <w:rPr>
          <w:rFonts w:ascii="Arial" w:eastAsia="Times New Roman" w:hAnsi="Arial" w:cs="Arial"/>
          <w:color w:val="333333"/>
          <w:sz w:val="21"/>
          <w:szCs w:val="21"/>
          <w:lang w:val="vi-VN"/>
        </w:rPr>
        <w:t> ngày 28 tháng 11 năm 2007 liên tịch Bộ Giáo dục và Đào tạo và Bộ Nội vụ, hư</w:t>
      </w:r>
      <w:r w:rsidRPr="00332E32">
        <w:rPr>
          <w:rFonts w:ascii="Arial" w:eastAsia="Times New Roman" w:hAnsi="Arial" w:cs="Arial"/>
          <w:color w:val="333333"/>
          <w:sz w:val="21"/>
          <w:szCs w:val="21"/>
        </w:rPr>
        <w:t>ớ</w:t>
      </w:r>
      <w:r w:rsidRPr="00332E32">
        <w:rPr>
          <w:rFonts w:ascii="Arial" w:eastAsia="Times New Roman" w:hAnsi="Arial" w:cs="Arial"/>
          <w:color w:val="333333"/>
          <w:sz w:val="21"/>
          <w:szCs w:val="21"/>
          <w:lang w:val="vi-VN"/>
        </w:rPr>
        <w:t>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dẫn định mức biên chế sự nghiệp trong các cơ sở giáo dục mầm non công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Ngư</w:t>
      </w:r>
      <w:r w:rsidRPr="00332E32">
        <w:rPr>
          <w:rFonts w:ascii="Arial" w:eastAsia="Times New Roman" w:hAnsi="Arial" w:cs="Arial"/>
          <w:color w:val="333333"/>
          <w:sz w:val="21"/>
          <w:szCs w:val="21"/>
        </w:rPr>
        <w:t>ờ</w:t>
      </w:r>
      <w:r w:rsidRPr="00332E32">
        <w:rPr>
          <w:rFonts w:ascii="Arial" w:eastAsia="Times New Roman" w:hAnsi="Arial" w:cs="Arial"/>
          <w:color w:val="333333"/>
          <w:sz w:val="21"/>
          <w:szCs w:val="21"/>
          <w:lang w:val="vi-VN"/>
        </w:rPr>
        <w:t>i được bổ nhiệm hoặc công nhận làm phó hiệu trưởng nhà trường</w:t>
      </w:r>
      <w:r w:rsidRPr="00332E32">
        <w:rPr>
          <w:rFonts w:ascii="Arial" w:eastAsia="Times New Roman" w:hAnsi="Arial" w:cs="Arial"/>
          <w:color w:val="333333"/>
          <w:sz w:val="21"/>
          <w:szCs w:val="21"/>
        </w:rPr>
        <w:t>, </w:t>
      </w:r>
      <w:r w:rsidRPr="00332E32">
        <w:rPr>
          <w:rFonts w:ascii="Arial" w:eastAsia="Times New Roman" w:hAnsi="Arial" w:cs="Arial"/>
          <w:color w:val="333333"/>
          <w:sz w:val="21"/>
          <w:szCs w:val="21"/>
          <w:lang w:val="vi-VN"/>
        </w:rPr>
        <w:t>nhà trẻ phải đáp ứng các tiêu chuẩn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Có bằng trung cấp sư phạm mầm non, có ít nhất 3 năm công tác liên tục trong giáo dục mầm non. Trường hợp do yêu cầu đặc biệt của công việc, người được b</w:t>
      </w:r>
      <w:r w:rsidRPr="00332E32">
        <w:rPr>
          <w:rFonts w:ascii="Arial" w:eastAsia="Times New Roman" w:hAnsi="Arial" w:cs="Arial"/>
          <w:color w:val="333333"/>
          <w:sz w:val="21"/>
          <w:szCs w:val="21"/>
        </w:rPr>
        <w:t>ổ </w:t>
      </w:r>
      <w:r w:rsidRPr="00332E32">
        <w:rPr>
          <w:rFonts w:ascii="Arial" w:eastAsia="Times New Roman" w:hAnsi="Arial" w:cs="Arial"/>
          <w:color w:val="333333"/>
          <w:sz w:val="21"/>
          <w:szCs w:val="21"/>
          <w:lang w:val="vi-VN"/>
        </w:rPr>
        <w:t>nhiệm hoặc công nhận phó hiệu trưởng có thể có thời gian công tác trong giáo dục mầm non ít h</w:t>
      </w:r>
      <w:r w:rsidRPr="00332E32">
        <w:rPr>
          <w:rFonts w:ascii="Arial" w:eastAsia="Times New Roman" w:hAnsi="Arial" w:cs="Arial"/>
          <w:color w:val="333333"/>
          <w:sz w:val="21"/>
          <w:szCs w:val="21"/>
        </w:rPr>
        <w:t>ơ</w:t>
      </w:r>
      <w:r w:rsidRPr="00332E32">
        <w:rPr>
          <w:rFonts w:ascii="Arial" w:eastAsia="Times New Roman" w:hAnsi="Arial" w:cs="Arial"/>
          <w:color w:val="333333"/>
          <w:sz w:val="21"/>
          <w:szCs w:val="21"/>
          <w:lang w:val="vi-VN"/>
        </w:rPr>
        <w:t>n theo quy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Có uy tín về phẩm chất chính trị, đạo đức, lối sống, chuyên môn, nghiệp vụ; có năng lực quản lý nhà trường, nhà trẻ và có sức khoẻ.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Nhiệm vụ và quyền hạn của phó hiệu trư</w:t>
      </w:r>
      <w:r w:rsidRPr="00332E32">
        <w:rPr>
          <w:rFonts w:ascii="Arial" w:eastAsia="Times New Roman" w:hAnsi="Arial" w:cs="Arial"/>
          <w:color w:val="333333"/>
          <w:sz w:val="21"/>
          <w:szCs w:val="21"/>
        </w:rPr>
        <w:t>ở</w:t>
      </w:r>
      <w:r w:rsidRPr="00332E32">
        <w:rPr>
          <w:rFonts w:ascii="Arial" w:eastAsia="Times New Roman" w:hAnsi="Arial" w:cs="Arial"/>
          <w:color w:val="333333"/>
          <w:sz w:val="21"/>
          <w:szCs w:val="21"/>
          <w:lang w:val="vi-VN"/>
        </w:rPr>
        <w:t>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Chịu trách nhiệm điều hành c</w:t>
      </w:r>
      <w:r w:rsidRPr="00332E32">
        <w:rPr>
          <w:rFonts w:ascii="Arial" w:eastAsia="Times New Roman" w:hAnsi="Arial" w:cs="Arial"/>
          <w:color w:val="333333"/>
          <w:sz w:val="21"/>
          <w:szCs w:val="21"/>
        </w:rPr>
        <w:t>ô</w:t>
      </w:r>
      <w:r w:rsidRPr="00332E32">
        <w:rPr>
          <w:rFonts w:ascii="Arial" w:eastAsia="Times New Roman" w:hAnsi="Arial" w:cs="Arial"/>
          <w:color w:val="333333"/>
          <w:sz w:val="21"/>
          <w:szCs w:val="21"/>
          <w:lang w:val="vi-VN"/>
        </w:rPr>
        <w:t>ng việc do hiệu trư</w:t>
      </w:r>
      <w:r w:rsidRPr="00332E32">
        <w:rPr>
          <w:rFonts w:ascii="Arial" w:eastAsia="Times New Roman" w:hAnsi="Arial" w:cs="Arial"/>
          <w:color w:val="333333"/>
          <w:sz w:val="21"/>
          <w:szCs w:val="21"/>
        </w:rPr>
        <w:t>ởng </w:t>
      </w:r>
      <w:r w:rsidRPr="00332E32">
        <w:rPr>
          <w:rFonts w:ascii="Arial" w:eastAsia="Times New Roman" w:hAnsi="Arial" w:cs="Arial"/>
          <w:color w:val="333333"/>
          <w:sz w:val="21"/>
          <w:szCs w:val="21"/>
          <w:lang w:val="vi-VN"/>
        </w:rPr>
        <w:t>phân côn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Điều hành hoạt động của nhà trường, nhà trẻ khi được hiệu trưởng ủ</w:t>
      </w:r>
      <w:r w:rsidRPr="00332E32">
        <w:rPr>
          <w:rFonts w:ascii="Arial" w:eastAsia="Times New Roman" w:hAnsi="Arial" w:cs="Arial"/>
          <w:color w:val="333333"/>
          <w:sz w:val="21"/>
          <w:szCs w:val="21"/>
        </w:rPr>
        <w:t>y </w:t>
      </w:r>
      <w:r w:rsidRPr="00332E32">
        <w:rPr>
          <w:rFonts w:ascii="Arial" w:eastAsia="Times New Roman" w:hAnsi="Arial" w:cs="Arial"/>
          <w:color w:val="333333"/>
          <w:sz w:val="21"/>
          <w:szCs w:val="21"/>
          <w:lang w:val="vi-VN"/>
        </w:rPr>
        <w:t>quyền;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Dự các lớp bồi dưỡng về chính trị, chuyên môn, nghiệp vụ quản lý; tham gia các hoạt động giáo dục 4 giờ trong một tuần; được hưởng chế độ phụ cấp và các chính sách ưu đãi theo quy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49" w:name="dieu_18"/>
      <w:r w:rsidRPr="00332E32">
        <w:rPr>
          <w:rFonts w:ascii="Arial" w:eastAsia="Times New Roman" w:hAnsi="Arial" w:cs="Arial"/>
          <w:b/>
          <w:bCs/>
          <w:color w:val="000000"/>
          <w:sz w:val="21"/>
          <w:szCs w:val="21"/>
          <w:lang w:val="vi-VN"/>
        </w:rPr>
        <w:t>Điều 18. Hội đồng trường</w:t>
      </w:r>
      <w:bookmarkEnd w:id="49"/>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Hội đồng trường đối với nhà trường, nhà trẻ công lập, Hội đồng quản trị đối với nhà trường, nhà trẻ dân lập, tư thục được gọi chung là Hội đồng trường. Hội đồng trường là tổ chức chịu trách nhiệm quyết định về phương hướng hoạt động của nhà trường, nhà trẻ, huy động và giám sát việc sử dụng các nguồn lực dành cho nhà trường, nhà trẻ, gắn nhà trường, nhà trẻ với cộng đồng và xã hội, bảo đảm thực hiện mục tiêu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Cơ cấu tổ chức, nội quy hoạt động và thủ tục thành lập Hội đồng trường công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Cơ cấu tổ chức: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Hội đồng trường công lập gồm: đại diện tổ chức Đảng Cộng sản Việt Nam, Ban giám hiệu (gồm Hiệu trưởng và các Phó Hiệu trư</w:t>
      </w:r>
      <w:r w:rsidRPr="00332E32">
        <w:rPr>
          <w:rFonts w:ascii="Arial" w:eastAsia="Times New Roman" w:hAnsi="Arial" w:cs="Arial"/>
          <w:color w:val="333333"/>
          <w:sz w:val="21"/>
          <w:szCs w:val="21"/>
        </w:rPr>
        <w:t>ở</w:t>
      </w:r>
      <w:r w:rsidRPr="00332E32">
        <w:rPr>
          <w:rFonts w:ascii="Arial" w:eastAsia="Times New Roman" w:hAnsi="Arial" w:cs="Arial"/>
          <w:color w:val="333333"/>
          <w:sz w:val="21"/>
          <w:szCs w:val="21"/>
          <w:lang w:val="vi-VN"/>
        </w:rPr>
        <w:t>ng), đại diện Công đoàn, đại diện Đoàn Thanh niên Cộng sản Hồ Chí Minh, đại diện các tổ chuyên môn, đại diện tổ văn phòng.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Hội đồng trường có Chủ tịch, Thư ký và các thành viên khác. Chủ tịch Hội đồng trường không nhất thiết là hiệu trưởng</w:t>
      </w:r>
      <w:r w:rsidRPr="00332E32">
        <w:rPr>
          <w:rFonts w:ascii="Arial" w:eastAsia="Times New Roman" w:hAnsi="Arial" w:cs="Arial"/>
          <w:color w:val="333333"/>
          <w:sz w:val="21"/>
          <w:szCs w:val="21"/>
        </w:rPr>
        <w:t>. S</w:t>
      </w:r>
      <w:r w:rsidRPr="00332E32">
        <w:rPr>
          <w:rFonts w:ascii="Arial" w:eastAsia="Times New Roman" w:hAnsi="Arial" w:cs="Arial"/>
          <w:color w:val="333333"/>
          <w:sz w:val="21"/>
          <w:szCs w:val="21"/>
          <w:lang w:val="vi-VN"/>
        </w:rPr>
        <w:t>ố lượng thành viên Hội đồng trường có 7 hoặc 9 người.</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Nội quy hoạt động: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Hội đồng trường h</w:t>
      </w:r>
      <w:r w:rsidRPr="00332E32">
        <w:rPr>
          <w:rFonts w:ascii="Arial" w:eastAsia="Times New Roman" w:hAnsi="Arial" w:cs="Arial"/>
          <w:color w:val="333333"/>
          <w:sz w:val="21"/>
          <w:szCs w:val="21"/>
        </w:rPr>
        <w:t>ọ</w:t>
      </w:r>
      <w:r w:rsidRPr="00332E32">
        <w:rPr>
          <w:rFonts w:ascii="Arial" w:eastAsia="Times New Roman" w:hAnsi="Arial" w:cs="Arial"/>
          <w:color w:val="333333"/>
          <w:sz w:val="21"/>
          <w:szCs w:val="21"/>
          <w:lang w:val="vi-VN"/>
        </w:rPr>
        <w:t>p thường kỳ ít nhất hai lần trong một năm học. Trong trường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cần thiết, khi Hiệu trưởng hoặc ít nhất một phần ba số thành viên Hội đồng trường đề nghị, Chủ tịch Hội đồng trường có quyền triệu tập phiên họp bất thường để giải quyết những vấn đề phát sinh trong quá trình thực hiện nhiệm vụ và quyền hạn của nhà trường, nhà trẻ. Chủ tịch Hội đồng trường có thể mời đại diện chính quyền và đoàn thể địa phương tham dự cuộc họp của Hội đồng </w:t>
      </w:r>
      <w:r w:rsidRPr="00332E32">
        <w:rPr>
          <w:rFonts w:ascii="Arial" w:eastAsia="Times New Roman" w:hAnsi="Arial" w:cs="Arial"/>
          <w:color w:val="333333"/>
          <w:sz w:val="21"/>
          <w:szCs w:val="21"/>
        </w:rPr>
        <w:t>trường </w:t>
      </w:r>
      <w:r w:rsidRPr="00332E32">
        <w:rPr>
          <w:rFonts w:ascii="Arial" w:eastAsia="Times New Roman" w:hAnsi="Arial" w:cs="Arial"/>
          <w:color w:val="333333"/>
          <w:sz w:val="21"/>
          <w:szCs w:val="21"/>
          <w:lang w:val="vi-VN"/>
        </w:rPr>
        <w:t>khi cần thiết.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Phiên họp Hội đồng trường được công nhận là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lệ khi có mặt từ ba phần tư số thành viên của Hội đồng trường trở lên (trong đó có Chủ tịch hội đồng). Nghị quyết của Hội đồng trường được thông qua và có hiệu lực khi đư</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c ít nhất hai phần ba số thành viên có mặt nhất trí. Các 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hị quyết của Hội đồng trường đư</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c công bố công khai trong toàn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Hiệu trư</w:t>
      </w:r>
      <w:r w:rsidRPr="00332E32">
        <w:rPr>
          <w:rFonts w:ascii="Arial" w:eastAsia="Times New Roman" w:hAnsi="Arial" w:cs="Arial"/>
          <w:color w:val="333333"/>
          <w:sz w:val="21"/>
          <w:szCs w:val="21"/>
        </w:rPr>
        <w:t>ở</w:t>
      </w:r>
      <w:r w:rsidRPr="00332E32">
        <w:rPr>
          <w:rFonts w:ascii="Arial" w:eastAsia="Times New Roman" w:hAnsi="Arial" w:cs="Arial"/>
          <w:color w:val="333333"/>
          <w:sz w:val="21"/>
          <w:szCs w:val="21"/>
          <w:lang w:val="vi-VN"/>
        </w:rPr>
        <w:t>ng nhà trường, nhà trẻ có trách nhiệm thực hiện các nghị quyết hoặc kết luận của Hội đồn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trường về những nội dung được quy định tại Khoản 3 của Điều này. Khi Hiệu trưởng không nhất trí với nghị quyết hoặc kết luận của Hội đồng trường, phải kịp th</w:t>
      </w:r>
      <w:r w:rsidRPr="00332E32">
        <w:rPr>
          <w:rFonts w:ascii="Arial" w:eastAsia="Times New Roman" w:hAnsi="Arial" w:cs="Arial"/>
          <w:color w:val="333333"/>
          <w:sz w:val="21"/>
          <w:szCs w:val="21"/>
        </w:rPr>
        <w:t>ờ</w:t>
      </w:r>
      <w:r w:rsidRPr="00332E32">
        <w:rPr>
          <w:rFonts w:ascii="Arial" w:eastAsia="Times New Roman" w:hAnsi="Arial" w:cs="Arial"/>
          <w:color w:val="333333"/>
          <w:sz w:val="21"/>
          <w:szCs w:val="21"/>
          <w:lang w:val="vi-VN"/>
        </w:rPr>
        <w:t>i báo cáo xin </w:t>
      </w:r>
      <w:r w:rsidRPr="00332E32">
        <w:rPr>
          <w:rFonts w:ascii="Arial" w:eastAsia="Times New Roman" w:hAnsi="Arial" w:cs="Arial"/>
          <w:color w:val="333333"/>
          <w:sz w:val="21"/>
          <w:szCs w:val="21"/>
        </w:rPr>
        <w:t>ý </w:t>
      </w:r>
      <w:r w:rsidRPr="00332E32">
        <w:rPr>
          <w:rFonts w:ascii="Arial" w:eastAsia="Times New Roman" w:hAnsi="Arial" w:cs="Arial"/>
          <w:color w:val="333333"/>
          <w:sz w:val="21"/>
          <w:szCs w:val="21"/>
          <w:lang w:val="vi-VN"/>
        </w:rPr>
        <w:t>kiến cơ quan quản lý giáo dục cấp trên.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Trong khi chờ ý kiến của cấp trên, Hiệu trưởng vẫn phải thực hiện theo nghị quyết hoặc kết luận của Hội đồng trường đối với những vấn đề không trái với pháp luật hiện hành và Điều lệ trường mầm non.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w:t>
      </w:r>
      <w:bookmarkStart w:id="50" w:name="_ftnref17"/>
      <w:bookmarkEnd w:id="50"/>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"_ftn17"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17</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Thủ tục thành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Căn cứ vào cơ cấu tổ chức, nhiệm vụ, quyền hạn và hoạt động của Hội đồng trường, tập thể giáo viên và các tổ chức, đoàn thể nhà trường, nhà trẻ giới thiệu nhân sự, Hiệu trưởng tổng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danh sách nhân sự và làm tờ trình gửi phòng giáo dục và đào tạo. Chủ tịch Hội đồng trường do các thành viên hội đồng bầu; Thư ký hội đồng trường do Chủ tịch hội đồng trường chỉ định. Trưởng phòng giáo dục và đào tạo công nhận Hội đồng trường và Chủ tịch Hội đồng trường.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Nhiệm kỳ của Hội đồng trường là 5 năm. Hằng năm, nếu có sự thay đổi về nhân sự, Hiệu trưởng làm văn bản đề nghị cấp có thẩm quyền công nhận, bổ sung các thành viên Hội đồn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trường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Nhiệm vụ và quyền hạn của Hội đồng trường c</w:t>
      </w:r>
      <w:r w:rsidRPr="00332E32">
        <w:rPr>
          <w:rFonts w:ascii="Arial" w:eastAsia="Times New Roman" w:hAnsi="Arial" w:cs="Arial"/>
          <w:color w:val="333333"/>
          <w:sz w:val="21"/>
          <w:szCs w:val="21"/>
        </w:rPr>
        <w:t>ô</w:t>
      </w:r>
      <w:r w:rsidRPr="00332E32">
        <w:rPr>
          <w:rFonts w:ascii="Arial" w:eastAsia="Times New Roman" w:hAnsi="Arial" w:cs="Arial"/>
          <w:color w:val="333333"/>
          <w:sz w:val="21"/>
          <w:szCs w:val="21"/>
          <w:lang w:val="vi-VN"/>
        </w:rPr>
        <w:t>ng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Quyết nghị về mục tiêu, chiến lược, các dự án, kế hoạch đầu tư và phát triển của nhà trường, nhà trẻ trong từng giai đoạn và t</w:t>
      </w:r>
      <w:r w:rsidRPr="00332E32">
        <w:rPr>
          <w:rFonts w:ascii="Arial" w:eastAsia="Times New Roman" w:hAnsi="Arial" w:cs="Arial"/>
          <w:color w:val="333333"/>
          <w:sz w:val="21"/>
          <w:szCs w:val="21"/>
        </w:rPr>
        <w:t>ừ</w:t>
      </w:r>
      <w:r w:rsidRPr="00332E32">
        <w:rPr>
          <w:rFonts w:ascii="Arial" w:eastAsia="Times New Roman" w:hAnsi="Arial" w:cs="Arial"/>
          <w:color w:val="333333"/>
          <w:sz w:val="21"/>
          <w:szCs w:val="21"/>
          <w:lang w:val="vi-VN"/>
        </w:rPr>
        <w:t>ng năm học;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Quyết 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hị về tổ chức, nhân sự, tài chính, tài sản của nhà trường, nhà trẻ; giới thiệu người để bổ nhiệm làm hiệu trưởng theo yêu cầu của cơ quan có thẩm quyền;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Giám sát các hoạt động của nhà trường, nhà trẻ; giám sát việc thực hiện các nghị quyết của Hội đồng trường, việc thực hiện quy chế dân chủ trong các hoạt động của nhà trường, nhà </w:t>
      </w:r>
      <w:r w:rsidRPr="00332E32">
        <w:rPr>
          <w:rFonts w:ascii="Arial" w:eastAsia="Times New Roman" w:hAnsi="Arial" w:cs="Arial"/>
          <w:color w:val="333333"/>
          <w:sz w:val="21"/>
          <w:szCs w:val="21"/>
        </w:rPr>
        <w:t>tr</w:t>
      </w:r>
      <w:r w:rsidRPr="00332E32">
        <w:rPr>
          <w:rFonts w:ascii="Arial" w:eastAsia="Times New Roman" w:hAnsi="Arial" w:cs="Arial"/>
          <w:color w:val="333333"/>
          <w:sz w:val="21"/>
          <w:szCs w:val="21"/>
          <w:lang w:val="vi-VN"/>
        </w:rPr>
        <w:t>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Chức năn</w:t>
      </w:r>
      <w:r w:rsidRPr="00332E32">
        <w:rPr>
          <w:rFonts w:ascii="Arial" w:eastAsia="Times New Roman" w:hAnsi="Arial" w:cs="Arial"/>
          <w:color w:val="333333"/>
          <w:sz w:val="21"/>
          <w:szCs w:val="21"/>
        </w:rPr>
        <w:t>g</w:t>
      </w:r>
      <w:r w:rsidRPr="00332E32">
        <w:rPr>
          <w:rFonts w:ascii="Arial" w:eastAsia="Times New Roman" w:hAnsi="Arial" w:cs="Arial"/>
          <w:color w:val="333333"/>
          <w:sz w:val="21"/>
          <w:szCs w:val="21"/>
          <w:lang w:val="vi-VN"/>
        </w:rPr>
        <w:t>, nhiệm vụ, quyền hạn, thành phần, cơ cấu tổ chức, thủ tục thành lập và nội quy hoạt động của Hội đồng quản trị đối với nhà trường, nhà trẻ dân lập; nhà trường, nhà trẻ tư thục đư</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c thực hiện theo Quy chế tổ chức và hoạt động của trường mầm non dân lập, Quy chế tổ chức và hoạt động của trường mầm non tư thục.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51" w:name="dieu_19"/>
      <w:r w:rsidRPr="00332E32">
        <w:rPr>
          <w:rFonts w:ascii="Arial" w:eastAsia="Times New Roman" w:hAnsi="Arial" w:cs="Arial"/>
          <w:b/>
          <w:bCs/>
          <w:color w:val="000000"/>
          <w:sz w:val="21"/>
          <w:szCs w:val="21"/>
          <w:lang w:val="vi-VN"/>
        </w:rPr>
        <w:t>Điều 19. Hội đồng thi đua khen thưởng, Hội đồng tư vấn</w:t>
      </w:r>
      <w:bookmarkEnd w:id="51"/>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Hội đồng thi đua khen thưởn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do Hiệu trưởng thành lập vào đầu mỗi năm học. Hiệu trưởng là Chủ tịch hội đồng thi đua, khen thưởng. Các thành viên của hội đồng gồm: Phó Hiệu trưởng, Bí thư Chi bộ Đảng Cộng sản Việt Nam, Chủ tịch Côn</w:t>
      </w:r>
      <w:r w:rsidRPr="00332E32">
        <w:rPr>
          <w:rFonts w:ascii="Arial" w:eastAsia="Times New Roman" w:hAnsi="Arial" w:cs="Arial"/>
          <w:color w:val="333333"/>
          <w:sz w:val="21"/>
          <w:szCs w:val="21"/>
        </w:rPr>
        <w:t>g </w:t>
      </w:r>
      <w:r w:rsidRPr="00332E32">
        <w:rPr>
          <w:rFonts w:ascii="Arial" w:eastAsia="Times New Roman" w:hAnsi="Arial" w:cs="Arial"/>
          <w:color w:val="333333"/>
          <w:sz w:val="21"/>
          <w:szCs w:val="21"/>
          <w:lang w:val="vi-VN"/>
        </w:rPr>
        <w:t>đoàn, Bí thư Đoàn Thanh niên Cộng sản Hồ Chí Minh, tổ trư</w:t>
      </w:r>
      <w:r w:rsidRPr="00332E32">
        <w:rPr>
          <w:rFonts w:ascii="Arial" w:eastAsia="Times New Roman" w:hAnsi="Arial" w:cs="Arial"/>
          <w:color w:val="333333"/>
          <w:sz w:val="21"/>
          <w:szCs w:val="21"/>
        </w:rPr>
        <w:t>ởn</w:t>
      </w:r>
      <w:r w:rsidRPr="00332E32">
        <w:rPr>
          <w:rFonts w:ascii="Arial" w:eastAsia="Times New Roman" w:hAnsi="Arial" w:cs="Arial"/>
          <w:color w:val="333333"/>
          <w:sz w:val="21"/>
          <w:szCs w:val="21"/>
          <w:lang w:val="vi-VN"/>
        </w:rPr>
        <w:t>g tổ chuyên môn, tổ trư</w:t>
      </w:r>
      <w:r w:rsidRPr="00332E32">
        <w:rPr>
          <w:rFonts w:ascii="Arial" w:eastAsia="Times New Roman" w:hAnsi="Arial" w:cs="Arial"/>
          <w:color w:val="333333"/>
          <w:sz w:val="21"/>
          <w:szCs w:val="21"/>
        </w:rPr>
        <w:t>ở</w:t>
      </w:r>
      <w:r w:rsidRPr="00332E32">
        <w:rPr>
          <w:rFonts w:ascii="Arial" w:eastAsia="Times New Roman" w:hAnsi="Arial" w:cs="Arial"/>
          <w:color w:val="333333"/>
          <w:sz w:val="21"/>
          <w:szCs w:val="21"/>
          <w:lang w:val="vi-VN"/>
        </w:rPr>
        <w:t>ng tổ văn phòng.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Hội đồng thi đua khen thưởng giúp Hiệu trưởng tổ chức phong trào thi đua, đề nghị danh sách khen thưởng đối với cán bộ, giáo viên, nhân viên, trẻ em trong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Hội đồng thi đua khen thưởng họp vào cuối học kỳ và cuối năm học.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Trường hợp cần thiết, hiệu trưởng có thể thành lập các Hội đồng tư vấn giúp Hiệu trưởng về chuyên môn, quản lý nhà trường. Nhiệm vụ, quyền hạn, thành ph</w:t>
      </w:r>
      <w:r w:rsidRPr="00332E32">
        <w:rPr>
          <w:rFonts w:ascii="Arial" w:eastAsia="Times New Roman" w:hAnsi="Arial" w:cs="Arial"/>
          <w:color w:val="333333"/>
          <w:sz w:val="21"/>
          <w:szCs w:val="21"/>
        </w:rPr>
        <w:t>ầ</w:t>
      </w:r>
      <w:r w:rsidRPr="00332E32">
        <w:rPr>
          <w:rFonts w:ascii="Arial" w:eastAsia="Times New Roman" w:hAnsi="Arial" w:cs="Arial"/>
          <w:color w:val="333333"/>
          <w:sz w:val="21"/>
          <w:szCs w:val="21"/>
          <w:lang w:val="vi-VN"/>
        </w:rPr>
        <w:t>n và thời gian hoạt động của các hội đồng tư vấn do Hiệu trưởng quy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52" w:name="dieu_20"/>
      <w:r w:rsidRPr="00332E32">
        <w:rPr>
          <w:rFonts w:ascii="Arial" w:eastAsia="Times New Roman" w:hAnsi="Arial" w:cs="Arial"/>
          <w:b/>
          <w:bCs/>
          <w:color w:val="000000"/>
          <w:sz w:val="21"/>
          <w:szCs w:val="21"/>
          <w:lang w:val="vi-VN"/>
        </w:rPr>
        <w:t>Điều 20. Tổ chức Đảng Cộng sản Việt Nam và đoàn thể trong nhà trường, nhà trẻ</w:t>
      </w:r>
      <w:bookmarkEnd w:id="52"/>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Tổ chức Đảng Cộng sản Việt Nam trong trường lãnh đạo nhà trường, nhà trẻ và hoạt động trong khuôn khổ Hiến pháp, pháp luật và Điều lệ của Đảng.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Công đoàn, Đoàn Thanh niên Cộng sản Hồ Chí Minh và các tổ chức xã hội khác hoạt động trong nhà trường, nhà trẻ theo quy định của pháp luật và Điều lệ của từng tổ chức nhằm giúp nhà trường, nhà trẻ thực hiện mục tiêu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53" w:name="dieu_21"/>
      <w:r w:rsidRPr="00332E32">
        <w:rPr>
          <w:rFonts w:ascii="Arial" w:eastAsia="Times New Roman" w:hAnsi="Arial" w:cs="Arial"/>
          <w:b/>
          <w:bCs/>
          <w:color w:val="000000"/>
          <w:sz w:val="21"/>
          <w:szCs w:val="21"/>
          <w:lang w:val="vi-VN"/>
        </w:rPr>
        <w:t>Điều 21. Quản lý tài sản, tài chính</w:t>
      </w:r>
      <w:bookmarkEnd w:id="53"/>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Quản lý tài sản của nhà trường, nhà trẻ tuân theo các quy định của pháp luật. Mọi thành viên trong nhà trường, nhà trẻ có trách nhiệm giữ gìn, bảo vệ tài sản nhà trường, nhà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Việc quản lý thu, chi từ các nguồn tài chính của nhà trường, nhà trẻ thực hiện theo quy định hiện hành của Bộ Tài chính và Bộ Giáo dục và Đào tạo.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54" w:name="chuong_3"/>
      <w:r w:rsidRPr="00332E32">
        <w:rPr>
          <w:rFonts w:ascii="Arial" w:eastAsia="Times New Roman" w:hAnsi="Arial" w:cs="Arial"/>
          <w:b/>
          <w:bCs/>
          <w:color w:val="000000"/>
          <w:sz w:val="21"/>
          <w:szCs w:val="21"/>
          <w:lang w:val="vi-VN"/>
        </w:rPr>
        <w:lastRenderedPageBreak/>
        <w:t>Chương III</w:t>
      </w:r>
      <w:bookmarkEnd w:id="54"/>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55" w:name="chuong_3_name"/>
      <w:r w:rsidRPr="00332E32">
        <w:rPr>
          <w:rFonts w:ascii="Arial" w:eastAsia="Times New Roman" w:hAnsi="Arial" w:cs="Arial"/>
          <w:b/>
          <w:bCs/>
          <w:color w:val="000000"/>
          <w:sz w:val="24"/>
          <w:szCs w:val="24"/>
          <w:lang w:val="vi-VN"/>
        </w:rPr>
        <w:t>CHƯƠNG TRÌNH VÀ CÁC HOẠT ĐỘNG NUÔI DƯỠNG, CHĂM SÓC, GIÁO DỤC TRẺ EM</w:t>
      </w:r>
      <w:bookmarkEnd w:id="55"/>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56" w:name="dieu_22"/>
      <w:r w:rsidRPr="00332E32">
        <w:rPr>
          <w:rFonts w:ascii="Arial" w:eastAsia="Times New Roman" w:hAnsi="Arial" w:cs="Arial"/>
          <w:b/>
          <w:bCs/>
          <w:color w:val="000000"/>
          <w:sz w:val="21"/>
          <w:szCs w:val="21"/>
          <w:lang w:val="vi-VN"/>
        </w:rPr>
        <w:t>Điều 22. Chương trình giáo dục, kế hoạch thực hiện chương trình giáo dục</w:t>
      </w:r>
      <w:bookmarkEnd w:id="56"/>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Nhà trường, nhà trẻ, nhóm trẻ, lớp mẫu giáo độc lập thực hiện chương trình giáo dục mầm non do Bộ trưởng Bộ Giáo dục và Đào tạo ban hành; xây dựng kế hoạch nuôi dưỡng, chăm sóc, giáo dục trẻ em căn cứ vào chương trình, hướng dẫn nhiệm vụ năm học và điều kiện của từng địa phương.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Đối với trẻ khuyết tật được nhà trường, nhà trẻ thực hiện kế hoạch nuôi dưỡng, chăm sóc, giáo dục linh hoạt, phù hợp với khả năng của từng cá nhân và theo Quy định về giáo dục h</w:t>
      </w:r>
      <w:r w:rsidRPr="00332E32">
        <w:rPr>
          <w:rFonts w:ascii="Arial" w:eastAsia="Times New Roman" w:hAnsi="Arial" w:cs="Arial"/>
          <w:color w:val="333333"/>
          <w:sz w:val="21"/>
          <w:szCs w:val="21"/>
        </w:rPr>
        <w:t>òa </w:t>
      </w:r>
      <w:r w:rsidRPr="00332E32">
        <w:rPr>
          <w:rFonts w:ascii="Arial" w:eastAsia="Times New Roman" w:hAnsi="Arial" w:cs="Arial"/>
          <w:color w:val="333333"/>
          <w:sz w:val="21"/>
          <w:szCs w:val="21"/>
          <w:lang w:val="vi-VN"/>
        </w:rPr>
        <w:t>nhập dành cho người tàn tật, khuyết tật.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57" w:name="dieu_23"/>
      <w:r w:rsidRPr="00332E32">
        <w:rPr>
          <w:rFonts w:ascii="Arial" w:eastAsia="Times New Roman" w:hAnsi="Arial" w:cs="Arial"/>
          <w:b/>
          <w:bCs/>
          <w:color w:val="000000"/>
          <w:sz w:val="21"/>
          <w:szCs w:val="21"/>
          <w:lang w:val="vi-VN"/>
        </w:rPr>
        <w:t>Điều 23. Thiết bị, đồ dùng, đồ chơi và tài liệu phục vụ chương trình giáo dục mầm non</w:t>
      </w:r>
      <w:bookmarkEnd w:id="57"/>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Thiết bị, đồ dùng, đồ chơi và tài liệu hướng dẫn được sử dụng trong nhà trường, nhà trẻ, nhóm trẻ, lớp mẫu giáo độc lập theo quy định của Bộ Giáo dục và Đào tạo.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Nhà trường, nhà trẻ, nhóm trẻ, lớp mẫu giáo độc lập có trách nhiệm trang bị thiết bị, đồ dùng, đồ chơi và tài liệu phục vụ chương trình giáo dục mầm non; khuyến khích giáo viên sử dụng tài liệu, thiết bị hiện đại để nâng cao chất lượng nuôi dưỡng, chăm sóc, giáo dục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Tài liệu hướng dẫn chăm sóc trẻ khuyết tật theo quy định của Bộ Giáo dục và Đào tạo.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58" w:name="dieu_24"/>
      <w:r w:rsidRPr="00332E32">
        <w:rPr>
          <w:rFonts w:ascii="Arial" w:eastAsia="Times New Roman" w:hAnsi="Arial" w:cs="Arial"/>
          <w:b/>
          <w:bCs/>
          <w:color w:val="000000"/>
          <w:sz w:val="21"/>
          <w:szCs w:val="21"/>
          <w:lang w:val="vi-VN"/>
        </w:rPr>
        <w:t>Điều 24. Hoạt động nuôi dưỡng, chăm sóc, giáo dục trẻ em</w:t>
      </w:r>
      <w:bookmarkEnd w:id="58"/>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Việc nuôi dưỡng, chăm sóc, giáo dục trẻ được tiến hành thông qua các hoạt động theo quy định của chương trình giáo dục mầm non.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Hoạt động nuôi dưỡng, chăm sóc trẻ bao gồm: chăm sóc dinh dưỡng; chăm sóc giấc ngủ; chăm sóc vệ sinh; chăm sóc sức khỏe và đảm bảo an toàn.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Hoạt động giáo dục trẻ bao gồm: hoạt động chơi; hoạt động học; hoạt động lao động; hoạt động ngày hội, ngày lễ.</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Hoạt động giáo dục hòa nhập trẻ khuyết tật trong nhà trường, nhà trẻ tuân theo Quy định về giáo dục trẻ em tàn tật, khuyết tật do Bộ Giáo dục và Đào tạo ban hành.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5. Việc nuôi dưỡng, chăm sóc, giáo dục trẻ còn thông qua hoạt động tuyên truyền phổ biến kiến thức khoa học về nuôi dưỡng, chăm sóc, giáo dục trẻ em cho các cha mẹ trẻ và cộng đồng.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59" w:name="dieu_25"/>
      <w:r w:rsidRPr="00332E32">
        <w:rPr>
          <w:rFonts w:ascii="Arial" w:eastAsia="Times New Roman" w:hAnsi="Arial" w:cs="Arial"/>
          <w:b/>
          <w:bCs/>
          <w:color w:val="000000"/>
          <w:sz w:val="21"/>
          <w:szCs w:val="21"/>
          <w:lang w:val="vi-VN"/>
        </w:rPr>
        <w:t>Điều 25. Hệ thống hồ sơ, sổ sách phục vụ hoạt động nuôi dưỡng, chăm sóc, giáo dục trẻ em</w:t>
      </w:r>
      <w:bookmarkEnd w:id="59"/>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Đối với nhà trường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Hồ sơ quản lý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Hồ sơ quản lý trẻ em học h</w:t>
      </w:r>
      <w:r w:rsidRPr="00332E32">
        <w:rPr>
          <w:rFonts w:ascii="Arial" w:eastAsia="Times New Roman" w:hAnsi="Arial" w:cs="Arial"/>
          <w:color w:val="333333"/>
          <w:sz w:val="21"/>
          <w:szCs w:val="21"/>
        </w:rPr>
        <w:t>òa </w:t>
      </w:r>
      <w:r w:rsidRPr="00332E32">
        <w:rPr>
          <w:rFonts w:ascii="Arial" w:eastAsia="Times New Roman" w:hAnsi="Arial" w:cs="Arial"/>
          <w:color w:val="333333"/>
          <w:sz w:val="21"/>
          <w:szCs w:val="21"/>
          <w:lang w:val="vi-VN"/>
        </w:rPr>
        <w:t>nhập (nếu có);</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Hồ sơ quản lý nhân sự;</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d) Hồ sơ quản lý chuyên môn;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đ) S</w:t>
      </w:r>
      <w:r w:rsidRPr="00332E32">
        <w:rPr>
          <w:rFonts w:ascii="Arial" w:eastAsia="Times New Roman" w:hAnsi="Arial" w:cs="Arial"/>
          <w:color w:val="333333"/>
          <w:sz w:val="21"/>
          <w:szCs w:val="21"/>
        </w:rPr>
        <w:t>ổ </w:t>
      </w:r>
      <w:r w:rsidRPr="00332E32">
        <w:rPr>
          <w:rFonts w:ascii="Arial" w:eastAsia="Times New Roman" w:hAnsi="Arial" w:cs="Arial"/>
          <w:color w:val="333333"/>
          <w:sz w:val="21"/>
          <w:szCs w:val="21"/>
          <w:lang w:val="vi-VN"/>
        </w:rPr>
        <w:t>lưu trữ các văn bản, công văn;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e) Hồ sơ quản lý tài sản, cơ sở vật chất, tài chính;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rPr>
        <w:t>f</w:t>
      </w:r>
      <w:r w:rsidRPr="00332E32">
        <w:rPr>
          <w:rFonts w:ascii="Arial" w:eastAsia="Times New Roman" w:hAnsi="Arial" w:cs="Arial"/>
          <w:color w:val="333333"/>
          <w:sz w:val="21"/>
          <w:szCs w:val="21"/>
          <w:lang w:val="vi-VN"/>
        </w:rPr>
        <w:t>) Hồ sơ quản lý bán trú.</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Đối với giáo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S</w:t>
      </w:r>
      <w:r w:rsidRPr="00332E32">
        <w:rPr>
          <w:rFonts w:ascii="Arial" w:eastAsia="Times New Roman" w:hAnsi="Arial" w:cs="Arial"/>
          <w:color w:val="333333"/>
          <w:sz w:val="21"/>
          <w:szCs w:val="21"/>
        </w:rPr>
        <w:t>ổ </w:t>
      </w:r>
      <w:r w:rsidRPr="00332E32">
        <w:rPr>
          <w:rFonts w:ascii="Arial" w:eastAsia="Times New Roman" w:hAnsi="Arial" w:cs="Arial"/>
          <w:color w:val="333333"/>
          <w:sz w:val="21"/>
          <w:szCs w:val="21"/>
          <w:lang w:val="vi-VN"/>
        </w:rPr>
        <w:t>kế hoạch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b) S</w:t>
      </w:r>
      <w:r w:rsidRPr="00332E32">
        <w:rPr>
          <w:rFonts w:ascii="Arial" w:eastAsia="Times New Roman" w:hAnsi="Arial" w:cs="Arial"/>
          <w:color w:val="333333"/>
          <w:sz w:val="21"/>
          <w:szCs w:val="21"/>
        </w:rPr>
        <w:t>ổ</w:t>
      </w:r>
      <w:r w:rsidRPr="00332E32">
        <w:rPr>
          <w:rFonts w:ascii="Arial" w:eastAsia="Times New Roman" w:hAnsi="Arial" w:cs="Arial"/>
          <w:color w:val="333333"/>
          <w:sz w:val="21"/>
          <w:szCs w:val="21"/>
          <w:lang w:val="vi-VN"/>
        </w:rPr>
        <w:t> theo dõi trẻ: điểm danh, khám sức khỏe, theo dõi đánh giá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S</w:t>
      </w:r>
      <w:r w:rsidRPr="00332E32">
        <w:rPr>
          <w:rFonts w:ascii="Arial" w:eastAsia="Times New Roman" w:hAnsi="Arial" w:cs="Arial"/>
          <w:color w:val="333333"/>
          <w:sz w:val="21"/>
          <w:szCs w:val="21"/>
        </w:rPr>
        <w:t>ổ</w:t>
      </w:r>
      <w:r w:rsidRPr="00332E32">
        <w:rPr>
          <w:rFonts w:ascii="Arial" w:eastAsia="Times New Roman" w:hAnsi="Arial" w:cs="Arial"/>
          <w:color w:val="333333"/>
          <w:sz w:val="21"/>
          <w:szCs w:val="21"/>
          <w:lang w:val="vi-VN"/>
        </w:rPr>
        <w:t> chuyên môn: dự giờ, tham quan học tập, ghi chép các nội dung sinh hoạt chuyên môn;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d) S</w:t>
      </w:r>
      <w:r w:rsidRPr="00332E32">
        <w:rPr>
          <w:rFonts w:ascii="Arial" w:eastAsia="Times New Roman" w:hAnsi="Arial" w:cs="Arial"/>
          <w:color w:val="333333"/>
          <w:sz w:val="21"/>
          <w:szCs w:val="21"/>
        </w:rPr>
        <w:t>ổ</w:t>
      </w:r>
      <w:r w:rsidRPr="00332E32">
        <w:rPr>
          <w:rFonts w:ascii="Arial" w:eastAsia="Times New Roman" w:hAnsi="Arial" w:cs="Arial"/>
          <w:color w:val="333333"/>
          <w:sz w:val="21"/>
          <w:szCs w:val="21"/>
          <w:lang w:val="vi-VN"/>
        </w:rPr>
        <w:t> theo dõi tài sản của nhóm trẻ, lớp mẫu giáo.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60" w:name="dieu_26"/>
      <w:r w:rsidRPr="00332E32">
        <w:rPr>
          <w:rFonts w:ascii="Arial" w:eastAsia="Times New Roman" w:hAnsi="Arial" w:cs="Arial"/>
          <w:b/>
          <w:bCs/>
          <w:color w:val="000000"/>
          <w:sz w:val="21"/>
          <w:szCs w:val="21"/>
          <w:lang w:val="vi-VN"/>
        </w:rPr>
        <w:t>Điều 26. Đánh giá kết quả nuôi dưỡng, chăm sóc, giáo dục trẻ em</w:t>
      </w:r>
      <w:bookmarkEnd w:id="60"/>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Kiểm tra định kỳ sức khỏe trẻ em: hai lần trong một năm học.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w:t>
      </w:r>
      <w:bookmarkStart w:id="61" w:name="_ftnref18"/>
      <w:bookmarkEnd w:id="61"/>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"_ftn18"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18</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Thực hiện đo chiều cao, cân nặng, ghi và theo dõi trên biểu đồ tăng trưởng cho trẻ em dưới 24 tháng tuổi mỗi tháng một lần, trẻ em từ 24 tháng tuổi trở lên mỗi quý một lần.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Đánh giá sự phát triển của trẻ em: </w:t>
      </w:r>
      <w:r w:rsidRPr="00332E32">
        <w:rPr>
          <w:rFonts w:ascii="Arial" w:eastAsia="Times New Roman" w:hAnsi="Arial" w:cs="Arial"/>
          <w:color w:val="333333"/>
          <w:sz w:val="21"/>
          <w:szCs w:val="21"/>
        </w:rPr>
        <w:t>C</w:t>
      </w:r>
      <w:r w:rsidRPr="00332E32">
        <w:rPr>
          <w:rFonts w:ascii="Arial" w:eastAsia="Times New Roman" w:hAnsi="Arial" w:cs="Arial"/>
          <w:color w:val="333333"/>
          <w:sz w:val="21"/>
          <w:szCs w:val="21"/>
          <w:lang w:val="vi-VN"/>
        </w:rPr>
        <w:t>ăn cứ quy định về chuẩn phát triển trẻ em theo độ tuổi do Bộ Giáo dục và Đào tạo ban hành. Trẻ em khuyết tật học h</w:t>
      </w:r>
      <w:r w:rsidRPr="00332E32">
        <w:rPr>
          <w:rFonts w:ascii="Arial" w:eastAsia="Times New Roman" w:hAnsi="Arial" w:cs="Arial"/>
          <w:color w:val="333333"/>
          <w:sz w:val="21"/>
          <w:szCs w:val="21"/>
        </w:rPr>
        <w:t>òa </w:t>
      </w:r>
      <w:r w:rsidRPr="00332E32">
        <w:rPr>
          <w:rFonts w:ascii="Arial" w:eastAsia="Times New Roman" w:hAnsi="Arial" w:cs="Arial"/>
          <w:color w:val="333333"/>
          <w:sz w:val="21"/>
          <w:szCs w:val="21"/>
          <w:lang w:val="vi-VN"/>
        </w:rPr>
        <w:t>nhập được đánh giá sự tiến bộ dựa vào mục tiêu kế hoạch giáo dục cá nhân.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62" w:name="chuong_4"/>
      <w:r w:rsidRPr="00332E32">
        <w:rPr>
          <w:rFonts w:ascii="Arial" w:eastAsia="Times New Roman" w:hAnsi="Arial" w:cs="Arial"/>
          <w:b/>
          <w:bCs/>
          <w:color w:val="000000"/>
          <w:sz w:val="21"/>
          <w:szCs w:val="21"/>
          <w:lang w:val="vi-VN"/>
        </w:rPr>
        <w:t>Chương IV</w:t>
      </w:r>
      <w:bookmarkEnd w:id="62"/>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63" w:name="chuong_4_name"/>
      <w:r w:rsidRPr="00332E32">
        <w:rPr>
          <w:rFonts w:ascii="Arial" w:eastAsia="Times New Roman" w:hAnsi="Arial" w:cs="Arial"/>
          <w:b/>
          <w:bCs/>
          <w:color w:val="000000"/>
          <w:sz w:val="24"/>
          <w:szCs w:val="24"/>
          <w:lang w:val="vi-VN"/>
        </w:rPr>
        <w:t>TÀI SẢN CỦA TRƯỜNG MẦM NON, TRƯỜNG MẪU GIÁO, NHÀ TRẺ, NHÓM TRẺ, LỚP MẪU GIÁO ĐỘC LẬP</w:t>
      </w:r>
      <w:bookmarkEnd w:id="63"/>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64" w:name="muc_1"/>
      <w:r w:rsidRPr="00332E32">
        <w:rPr>
          <w:rFonts w:ascii="Arial" w:eastAsia="Times New Roman" w:hAnsi="Arial" w:cs="Arial"/>
          <w:b/>
          <w:bCs/>
          <w:color w:val="000000"/>
          <w:sz w:val="21"/>
          <w:szCs w:val="21"/>
          <w:lang w:val="vi-VN"/>
        </w:rPr>
        <w:t>Mục 1</w:t>
      </w:r>
      <w:r w:rsidRPr="00332E32">
        <w:rPr>
          <w:rFonts w:ascii="Arial" w:eastAsia="Times New Roman" w:hAnsi="Arial" w:cs="Arial"/>
          <w:b/>
          <w:bCs/>
          <w:color w:val="000000"/>
          <w:sz w:val="21"/>
          <w:szCs w:val="21"/>
        </w:rPr>
        <w:t>:</w:t>
      </w:r>
      <w:bookmarkEnd w:id="64"/>
      <w:r w:rsidRPr="00332E32">
        <w:rPr>
          <w:rFonts w:ascii="Arial" w:eastAsia="Times New Roman" w:hAnsi="Arial" w:cs="Arial"/>
          <w:b/>
          <w:bCs/>
          <w:color w:val="333333"/>
          <w:sz w:val="21"/>
          <w:szCs w:val="21"/>
        </w:rPr>
        <w:t> </w:t>
      </w:r>
      <w:bookmarkStart w:id="65" w:name="muc_1_name"/>
      <w:r w:rsidRPr="00332E32">
        <w:rPr>
          <w:rFonts w:ascii="Arial" w:eastAsia="Times New Roman" w:hAnsi="Arial" w:cs="Arial"/>
          <w:b/>
          <w:bCs/>
          <w:color w:val="000000"/>
          <w:sz w:val="21"/>
          <w:szCs w:val="21"/>
          <w:lang w:val="vi-VN"/>
        </w:rPr>
        <w:t>TÀI SẢN CỦA TRƯỜNG MẦM NON, TRƯỜNG MẪU GIÁO, NHÀ TRẺ</w:t>
      </w:r>
      <w:bookmarkEnd w:id="65"/>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66" w:name="dieu_27"/>
      <w:r w:rsidRPr="00332E32">
        <w:rPr>
          <w:rFonts w:ascii="Arial" w:eastAsia="Times New Roman" w:hAnsi="Arial" w:cs="Arial"/>
          <w:b/>
          <w:bCs/>
          <w:color w:val="000000"/>
          <w:sz w:val="21"/>
          <w:szCs w:val="21"/>
          <w:lang w:val="vi-VN"/>
        </w:rPr>
        <w:t>Điều 27. Nhà trường, nhà trẻ</w:t>
      </w:r>
      <w:bookmarkEnd w:id="66"/>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Nhà trường, nhà trẻ được đặt tại khu dân cư phù hợp quy hoạch chung, thuận lợi cho trẻ em đến nhà trường, nhà trẻ; đảm bảo các quy định về an toàn và vệ sinh môi trường.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Độ dài đường đi của trẻ em đến nhà trường, nhà trẻ: đối với khu vực thành phố, thị xã, thị trấn, khu công nghiệp, khu tái định cư, khu vực ngoại thành, nông thôn không quá 1 km; đối với vùng có điều kiện kinh tế - xã hội đặc biệt khó khăn không quá 2km.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w:t>
      </w:r>
      <w:bookmarkStart w:id="67" w:name="_ftnref19"/>
      <w:bookmarkEnd w:id="67"/>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"_ftn19"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19</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Diện tích khu đất xây dựng nhà trường, nhà trẻ gồm: diện tích xây dựng; diện tích sân chơi; diện tích cây xanh, đường đi. Diện tích sử dụng đất bình quân tối thiểu 12m</w:t>
      </w:r>
      <w:r w:rsidRPr="00332E32">
        <w:rPr>
          <w:rFonts w:ascii="Arial" w:eastAsia="Times New Roman" w:hAnsi="Arial" w:cs="Arial"/>
          <w:color w:val="333333"/>
          <w:sz w:val="16"/>
          <w:szCs w:val="16"/>
          <w:vertAlign w:val="superscript"/>
          <w:lang w:val="vi-VN"/>
        </w:rPr>
        <w:t>2</w:t>
      </w:r>
      <w:r w:rsidRPr="00332E32">
        <w:rPr>
          <w:rFonts w:ascii="Arial" w:eastAsia="Times New Roman" w:hAnsi="Arial" w:cs="Arial"/>
          <w:color w:val="333333"/>
          <w:sz w:val="21"/>
          <w:szCs w:val="21"/>
          <w:lang w:val="vi-VN"/>
        </w:rPr>
        <w:t> cho một trẻ đối với khu vực đồng bằng, trung du; 8m</w:t>
      </w:r>
      <w:r w:rsidRPr="00332E32">
        <w:rPr>
          <w:rFonts w:ascii="Arial" w:eastAsia="Times New Roman" w:hAnsi="Arial" w:cs="Arial"/>
          <w:color w:val="333333"/>
          <w:sz w:val="16"/>
          <w:szCs w:val="16"/>
          <w:vertAlign w:val="superscript"/>
          <w:lang w:val="vi-VN"/>
        </w:rPr>
        <w:t>2</w:t>
      </w:r>
      <w:r w:rsidRPr="00332E32">
        <w:rPr>
          <w:rFonts w:ascii="Arial" w:eastAsia="Times New Roman" w:hAnsi="Arial" w:cs="Arial"/>
          <w:color w:val="333333"/>
          <w:sz w:val="21"/>
          <w:szCs w:val="21"/>
          <w:lang w:val="vi-VN"/>
        </w:rPr>
        <w:t> cho một trẻ đối với khu vực thành phố, thị xã và núi cao.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Đối với nơi khó khăn về đất đai, có thể thay thế diện tích sử dụng đất bằng diện tích sàn xây dựng và bảo đảm đủ diện tích theo quy định, Ủy ban nhân dân cấp huyện chịu trách nhiệm lập đề án báo cáo việc sử dụng diện tích thay thế và phải được Ủy ban nhân dân cấp tỉnh phê duyệt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Khuôn viên của nhà trường, nhà trẻ có tường bao ngăn cách với bên ngoài bằng gạch, gỗ, tre, kim loại hoặc cây xanh cắt tỉa làm hàng rào</w:t>
      </w:r>
      <w:r w:rsidRPr="00332E32">
        <w:rPr>
          <w:rFonts w:ascii="Arial" w:eastAsia="Times New Roman" w:hAnsi="Arial" w:cs="Arial"/>
          <w:color w:val="333333"/>
          <w:sz w:val="21"/>
          <w:szCs w:val="21"/>
        </w:rPr>
        <w:t>, </w:t>
      </w:r>
      <w:r w:rsidRPr="00332E32">
        <w:rPr>
          <w:rFonts w:ascii="Arial" w:eastAsia="Times New Roman" w:hAnsi="Arial" w:cs="Arial"/>
          <w:color w:val="333333"/>
          <w:sz w:val="21"/>
          <w:szCs w:val="21"/>
          <w:lang w:val="vi-VN"/>
        </w:rPr>
        <w:t>cổng chính của nhà trường, nhà trẻ có biển tên nhà trường, nhà trẻ theo quy định tại Điều 7 của Điều lệ này.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5. Cơ cấu khối công trình: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Yêu cầu chung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Các công trình phải đảm bảo đúng quy cách về tiêu chuẩn thiết kế và các quy định về vệ sinh trường học hiện hành.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Bố trí công trình cần đảm bảo độc lập giữa khối nhóm trẻ, lớp mẫu giáo với khối phục vụ; Đảm bảo an toàn và yêu c</w:t>
      </w:r>
      <w:r w:rsidRPr="00332E32">
        <w:rPr>
          <w:rFonts w:ascii="Arial" w:eastAsia="Times New Roman" w:hAnsi="Arial" w:cs="Arial"/>
          <w:color w:val="333333"/>
          <w:sz w:val="21"/>
          <w:szCs w:val="21"/>
        </w:rPr>
        <w:t>ầ</w:t>
      </w:r>
      <w:r w:rsidRPr="00332E32">
        <w:rPr>
          <w:rFonts w:ascii="Arial" w:eastAsia="Times New Roman" w:hAnsi="Arial" w:cs="Arial"/>
          <w:color w:val="333333"/>
          <w:sz w:val="21"/>
          <w:szCs w:val="21"/>
          <w:lang w:val="vi-VN"/>
        </w:rPr>
        <w:t>u giáo dục với từng độ tuổi; Đảm bảo lối thoát hiểm khi có sự cố và hệ thống phòng cháy chữa cháy.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Đảm bảo điều kiện cho trẻ em khuyết tật tiếp cận sử dụng.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Khối phòng nhóm trẻ, lớp mẫu giáo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Số phòng của các nhóm trẻ, lớp mẫu giáo được xây dựng tương ứng số nhóm, lớp theo các độ tuổi của nhà trường, nhà trẻ, đảm bảo mỗi nhóm, lớp có phòng nuôi dưỡng, chăm sóc, giáo dục trẻ em riêng. Phòng nuôi dưỡng, chăm sóc, giáo dục trẻ em gồm: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 Phòng sinh hoạt chung;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Phòng ngủ;</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Phòng vệ sinh;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Hiên chơi.</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Khối phòng phục vụ học tập: phòng giáo dục thể chất, phòng giáo dục nghệ thuật hoặc phòng đa chức năng.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d) Khối phòng tổ chức ăn: khu vực nhà bếp và kho.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e) Khối phòng hành chính quản trị gồm: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Văn phòng trường;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Phòng hiệu trưởng;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Phòng phó hiệu trưởng;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Phòng hành chính quản trị;</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Phòng Y tế;</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Phòng bảo vệ;</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Phòng dành cho nhân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Khu vệ sinh cho giáo viên, cán bộ, nhân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Khu để xe cho giáo viên, cán bộ, nhân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6. Sân vườn gồm: sân chơi của nhóm, lớp; sân chơi chung; sân chơi </w:t>
      </w:r>
      <w:r w:rsidRPr="00332E32">
        <w:rPr>
          <w:rFonts w:ascii="Arial" w:eastAsia="Times New Roman" w:hAnsi="Arial" w:cs="Arial"/>
          <w:color w:val="333333"/>
          <w:sz w:val="21"/>
          <w:szCs w:val="21"/>
        </w:rPr>
        <w:t>-</w:t>
      </w:r>
      <w:r w:rsidRPr="00332E32">
        <w:rPr>
          <w:rFonts w:ascii="Arial" w:eastAsia="Times New Roman" w:hAnsi="Arial" w:cs="Arial"/>
          <w:color w:val="333333"/>
          <w:sz w:val="21"/>
          <w:szCs w:val="21"/>
          <w:lang w:val="vi-VN"/>
        </w:rPr>
        <w:t> cây xanh.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68" w:name="dieu_28"/>
      <w:r w:rsidRPr="00332E32">
        <w:rPr>
          <w:rFonts w:ascii="Arial" w:eastAsia="Times New Roman" w:hAnsi="Arial" w:cs="Arial"/>
          <w:b/>
          <w:bCs/>
          <w:color w:val="000000"/>
          <w:sz w:val="21"/>
          <w:szCs w:val="21"/>
          <w:lang w:val="vi-VN"/>
        </w:rPr>
        <w:t>Điều 28. Phòng nuôi dưỡng, chăm sóc và giáo dục trẻ em</w:t>
      </w:r>
      <w:bookmarkEnd w:id="68"/>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Phòng sinh hoạt chung: Đảm bảo 1,5 - </w:t>
      </w:r>
      <w:r w:rsidRPr="00332E32">
        <w:rPr>
          <w:rFonts w:ascii="Arial" w:eastAsia="Times New Roman" w:hAnsi="Arial" w:cs="Arial"/>
          <w:color w:val="333333"/>
          <w:sz w:val="21"/>
          <w:szCs w:val="21"/>
        </w:rPr>
        <w:t>1</w:t>
      </w:r>
      <w:r w:rsidRPr="00332E32">
        <w:rPr>
          <w:rFonts w:ascii="Arial" w:eastAsia="Times New Roman" w:hAnsi="Arial" w:cs="Arial"/>
          <w:color w:val="333333"/>
          <w:sz w:val="21"/>
          <w:szCs w:val="21"/>
          <w:lang w:val="vi-VN"/>
        </w:rPr>
        <w:t>,8m</w:t>
      </w:r>
      <w:r w:rsidRPr="00332E32">
        <w:rPr>
          <w:rFonts w:ascii="Arial" w:eastAsia="Times New Roman" w:hAnsi="Arial" w:cs="Arial"/>
          <w:color w:val="333333"/>
          <w:sz w:val="16"/>
          <w:szCs w:val="16"/>
          <w:vertAlign w:val="superscript"/>
          <w:lang w:val="vi-VN"/>
        </w:rPr>
        <w:t>2</w:t>
      </w:r>
      <w:r w:rsidRPr="00332E32">
        <w:rPr>
          <w:rFonts w:ascii="Arial" w:eastAsia="Times New Roman" w:hAnsi="Arial" w:cs="Arial"/>
          <w:color w:val="333333"/>
          <w:sz w:val="21"/>
          <w:szCs w:val="21"/>
          <w:lang w:val="vi-VN"/>
        </w:rPr>
        <w:t> cho một trẻ; đủ ánh sáng tự nhiên và thoáng; nền nhà láng xi măng, lát gạch màu sáng hoặc gỗ. Được phép sử dụng phòng sinh hoạt chung làm nơi ăn, ngủ cho trẻ mẫu giáo. Phòng sinh hoạt chung có các thiết bị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Bàn, ghế của trẻ đúng quy cách và đủ cho số trẻ trong lớp;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Bàn, ghế, bảng cho giáo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Hệ thống tủ, kệ, giá đựng đồ chơi, đồ dùng, tài liệu;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Hệ thống đèn, hệ thống quạt.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Phòng ngủ: Đảm bảo 1,2 - </w:t>
      </w:r>
      <w:r w:rsidRPr="00332E32">
        <w:rPr>
          <w:rFonts w:ascii="Arial" w:eastAsia="Times New Roman" w:hAnsi="Arial" w:cs="Arial"/>
          <w:color w:val="333333"/>
          <w:sz w:val="21"/>
          <w:szCs w:val="21"/>
        </w:rPr>
        <w:t>1</w:t>
      </w:r>
      <w:r w:rsidRPr="00332E32">
        <w:rPr>
          <w:rFonts w:ascii="Arial" w:eastAsia="Times New Roman" w:hAnsi="Arial" w:cs="Arial"/>
          <w:color w:val="333333"/>
          <w:sz w:val="21"/>
          <w:szCs w:val="21"/>
          <w:lang w:val="vi-VN"/>
        </w:rPr>
        <w:t>,5m</w:t>
      </w:r>
      <w:r w:rsidRPr="00332E32">
        <w:rPr>
          <w:rFonts w:ascii="Arial" w:eastAsia="Times New Roman" w:hAnsi="Arial" w:cs="Arial"/>
          <w:color w:val="333333"/>
          <w:sz w:val="16"/>
          <w:szCs w:val="16"/>
          <w:vertAlign w:val="superscript"/>
          <w:lang w:val="vi-VN"/>
        </w:rPr>
        <w:t>2</w:t>
      </w:r>
      <w:r w:rsidRPr="00332E32">
        <w:rPr>
          <w:rFonts w:ascii="Arial" w:eastAsia="Times New Roman" w:hAnsi="Arial" w:cs="Arial"/>
          <w:color w:val="333333"/>
          <w:sz w:val="21"/>
          <w:szCs w:val="21"/>
          <w:lang w:val="vi-VN"/>
        </w:rPr>
        <w:t> cho một trẻ; đảm bảo yên t</w:t>
      </w:r>
      <w:r w:rsidRPr="00332E32">
        <w:rPr>
          <w:rFonts w:ascii="Arial" w:eastAsia="Times New Roman" w:hAnsi="Arial" w:cs="Arial"/>
          <w:color w:val="333333"/>
          <w:sz w:val="21"/>
          <w:szCs w:val="21"/>
        </w:rPr>
        <w:t>ĩ</w:t>
      </w:r>
      <w:r w:rsidRPr="00332E32">
        <w:rPr>
          <w:rFonts w:ascii="Arial" w:eastAsia="Times New Roman" w:hAnsi="Arial" w:cs="Arial"/>
          <w:color w:val="333333"/>
          <w:sz w:val="21"/>
          <w:szCs w:val="21"/>
          <w:lang w:val="vi-VN"/>
        </w:rPr>
        <w:t>nh, thoáng mát về mùa hè, ấm áp về mùa đông. Phòng ngủ bao gồm các thiết bị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Giường, phản, chiếu, đệm, chăn, gối, màn, quạt tùy theo khí hậu t</w:t>
      </w:r>
      <w:r w:rsidRPr="00332E32">
        <w:rPr>
          <w:rFonts w:ascii="Arial" w:eastAsia="Times New Roman" w:hAnsi="Arial" w:cs="Arial"/>
          <w:color w:val="333333"/>
          <w:sz w:val="21"/>
          <w:szCs w:val="21"/>
        </w:rPr>
        <w:t>ừ</w:t>
      </w:r>
      <w:r w:rsidRPr="00332E32">
        <w:rPr>
          <w:rFonts w:ascii="Arial" w:eastAsia="Times New Roman" w:hAnsi="Arial" w:cs="Arial"/>
          <w:color w:val="333333"/>
          <w:sz w:val="21"/>
          <w:szCs w:val="21"/>
          <w:lang w:val="vi-VN"/>
        </w:rPr>
        <w:t>ng miền;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Hệ thống tủ, kệ, giá đựng các đồ dùng phục vụ trẻ em ngủ.</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w:t>
      </w:r>
      <w:bookmarkStart w:id="69" w:name="_ftnref20"/>
      <w:bookmarkEnd w:id="69"/>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"_ftn20"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20</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Phòng vệ sinh: Đảm bảo 0,4 - 0,6m</w:t>
      </w:r>
      <w:r w:rsidRPr="00332E32">
        <w:rPr>
          <w:rFonts w:ascii="Arial" w:eastAsia="Times New Roman" w:hAnsi="Arial" w:cs="Arial"/>
          <w:color w:val="333333"/>
          <w:sz w:val="16"/>
          <w:szCs w:val="16"/>
          <w:vertAlign w:val="superscript"/>
          <w:lang w:val="vi-VN"/>
        </w:rPr>
        <w:t>2</w:t>
      </w:r>
      <w:r w:rsidRPr="00332E32">
        <w:rPr>
          <w:rFonts w:ascii="Arial" w:eastAsia="Times New Roman" w:hAnsi="Arial" w:cs="Arial"/>
          <w:color w:val="333333"/>
          <w:sz w:val="21"/>
          <w:szCs w:val="21"/>
          <w:lang w:val="vi-VN"/>
        </w:rPr>
        <w:t> cho một trẻ; đối với trẻ mẫu giáo có chỗ riêng cho trẻ em trai, trẻ em gái. Phòng vệ sinh được xây dựng liền kề với phòng sinh hoạt chung, thuận tiện cho sử dụng và dễ quan sát. Phòng vệ sinh có các thiết bị sau: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Đối với trẻ nhà trẻ: vòi nước rửa tay; ghế ngồi bô; có thể bố trí máng tiểu, bệ xí cho trẻ 24 - 36 tháng; vòi tắm; bể có nắp đậy hoặc bồn chứa nước.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Đối với trẻ mẫu giáo: vòi nước rửa tay; chỗ đi tiểu và bệ xí cho trẻ em trai và trẻ em gái; vòi tắm; bể có nắp đậy hoặc bồn chứa nước.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w:t>
      </w:r>
      <w:bookmarkStart w:id="70" w:name="_ftnref21"/>
      <w:bookmarkEnd w:id="70"/>
      <w:r w:rsidRPr="00332E32">
        <w:rPr>
          <w:rFonts w:ascii="Arial" w:eastAsia="Times New Roman" w:hAnsi="Arial" w:cs="Arial"/>
          <w:color w:val="333333"/>
          <w:sz w:val="21"/>
          <w:szCs w:val="21"/>
          <w:lang w:val="vi-VN"/>
        </w:rPr>
        <w:fldChar w:fldCharType="begin"/>
      </w:r>
      <w:r w:rsidRPr="00332E32">
        <w:rPr>
          <w:rFonts w:ascii="Arial" w:eastAsia="Times New Roman" w:hAnsi="Arial" w:cs="Arial"/>
          <w:color w:val="333333"/>
          <w:sz w:val="21"/>
          <w:szCs w:val="21"/>
          <w:lang w:val="vi-VN"/>
        </w:rPr>
        <w:instrText xml:space="preserve"> HYPERLINK "https://thukyluat.vn/vb/van-ban-hop-nhat-04-vbhn-bgddt-dieu-le-truong-mam-non-491a0.html" \l "_ftn21" \o "" </w:instrText>
      </w:r>
      <w:r w:rsidRPr="00332E32">
        <w:rPr>
          <w:rFonts w:ascii="Arial" w:eastAsia="Times New Roman" w:hAnsi="Arial" w:cs="Arial"/>
          <w:color w:val="333333"/>
          <w:sz w:val="21"/>
          <w:szCs w:val="21"/>
          <w:lang w:val="vi-VN"/>
        </w:rPr>
        <w:fldChar w:fldCharType="separate"/>
      </w:r>
      <w:r w:rsidRPr="00332E32">
        <w:rPr>
          <w:rFonts w:ascii="Arial" w:eastAsia="Times New Roman" w:hAnsi="Arial" w:cs="Arial"/>
          <w:color w:val="000000"/>
          <w:sz w:val="21"/>
          <w:szCs w:val="21"/>
          <w:lang w:val="vi-VN"/>
        </w:rPr>
        <w:t>21</w:t>
      </w:r>
      <w:r w:rsidRPr="00332E32">
        <w:rPr>
          <w:rFonts w:ascii="Arial" w:eastAsia="Times New Roman" w:hAnsi="Arial" w:cs="Arial"/>
          <w:color w:val="333333"/>
          <w:sz w:val="21"/>
          <w:szCs w:val="21"/>
          <w:lang w:val="vi-VN"/>
        </w:rPr>
        <w:fldChar w:fldCharType="end"/>
      </w:r>
      <w:r w:rsidRPr="00332E32">
        <w:rPr>
          <w:rFonts w:ascii="Arial" w:eastAsia="Times New Roman" w:hAnsi="Arial" w:cs="Arial"/>
          <w:color w:val="333333"/>
          <w:sz w:val="21"/>
          <w:szCs w:val="21"/>
          <w:lang w:val="vi-VN"/>
        </w:rPr>
        <w:t> Hiên chơi: Đảm bảo 0,5 - 0,7m</w:t>
      </w:r>
      <w:r w:rsidRPr="00332E32">
        <w:rPr>
          <w:rFonts w:ascii="Arial" w:eastAsia="Times New Roman" w:hAnsi="Arial" w:cs="Arial"/>
          <w:color w:val="333333"/>
          <w:sz w:val="16"/>
          <w:szCs w:val="16"/>
          <w:vertAlign w:val="superscript"/>
          <w:lang w:val="vi-VN"/>
        </w:rPr>
        <w:t>2</w:t>
      </w:r>
      <w:r w:rsidRPr="00332E32">
        <w:rPr>
          <w:rFonts w:ascii="Arial" w:eastAsia="Times New Roman" w:hAnsi="Arial" w:cs="Arial"/>
          <w:color w:val="333333"/>
          <w:sz w:val="21"/>
          <w:szCs w:val="21"/>
          <w:lang w:val="vi-VN"/>
        </w:rPr>
        <w:t> cho một trẻ, chiều rộng không dưới 2,</w:t>
      </w:r>
      <w:r w:rsidRPr="00332E32">
        <w:rPr>
          <w:rFonts w:ascii="Arial" w:eastAsia="Times New Roman" w:hAnsi="Arial" w:cs="Arial"/>
          <w:color w:val="333333"/>
          <w:sz w:val="21"/>
          <w:szCs w:val="21"/>
        </w:rPr>
        <w:t>1</w:t>
      </w:r>
      <w:r w:rsidRPr="00332E32">
        <w:rPr>
          <w:rFonts w:ascii="Arial" w:eastAsia="Times New Roman" w:hAnsi="Arial" w:cs="Arial"/>
          <w:color w:val="333333"/>
          <w:sz w:val="21"/>
          <w:szCs w:val="21"/>
          <w:lang w:val="vi-VN"/>
        </w:rPr>
        <w:t>m; có lan can bao quanh cao 0,8-</w:t>
      </w:r>
      <w:r w:rsidRPr="00332E32">
        <w:rPr>
          <w:rFonts w:ascii="Arial" w:eastAsia="Times New Roman" w:hAnsi="Arial" w:cs="Arial"/>
          <w:color w:val="333333"/>
          <w:sz w:val="21"/>
          <w:szCs w:val="21"/>
        </w:rPr>
        <w:t>1</w:t>
      </w:r>
      <w:r w:rsidRPr="00332E32">
        <w:rPr>
          <w:rFonts w:ascii="Arial" w:eastAsia="Times New Roman" w:hAnsi="Arial" w:cs="Arial"/>
          <w:color w:val="333333"/>
          <w:sz w:val="21"/>
          <w:szCs w:val="21"/>
          <w:lang w:val="vi-VN"/>
        </w:rPr>
        <w:t>m, sử dụng các thanh đứng với khoảng cách giữa hai thanh không lớn hơn 0,</w:t>
      </w:r>
      <w:r w:rsidRPr="00332E32">
        <w:rPr>
          <w:rFonts w:ascii="Arial" w:eastAsia="Times New Roman" w:hAnsi="Arial" w:cs="Arial"/>
          <w:color w:val="333333"/>
          <w:sz w:val="21"/>
          <w:szCs w:val="21"/>
        </w:rPr>
        <w:t>1</w:t>
      </w:r>
      <w:r w:rsidRPr="00332E32">
        <w:rPr>
          <w:rFonts w:ascii="Arial" w:eastAsia="Times New Roman" w:hAnsi="Arial" w:cs="Arial"/>
          <w:color w:val="333333"/>
          <w:sz w:val="21"/>
          <w:szCs w:val="21"/>
          <w:lang w:val="vi-VN"/>
        </w:rPr>
        <w:t>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71" w:name="dieu_29"/>
      <w:r w:rsidRPr="00332E32">
        <w:rPr>
          <w:rFonts w:ascii="Arial" w:eastAsia="Times New Roman" w:hAnsi="Arial" w:cs="Arial"/>
          <w:b/>
          <w:bCs/>
          <w:color w:val="000000"/>
          <w:sz w:val="21"/>
          <w:szCs w:val="21"/>
          <w:lang w:val="vi-VN"/>
        </w:rPr>
        <w:lastRenderedPageBreak/>
        <w:t>Điều 29. Nhà bếp</w:t>
      </w:r>
      <w:bookmarkEnd w:id="71"/>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Đảm bảo 0,3 - 0,35m</w:t>
      </w:r>
      <w:r w:rsidRPr="00332E32">
        <w:rPr>
          <w:rFonts w:ascii="Arial" w:eastAsia="Times New Roman" w:hAnsi="Arial" w:cs="Arial"/>
          <w:color w:val="333333"/>
          <w:sz w:val="16"/>
          <w:szCs w:val="16"/>
          <w:vertAlign w:val="superscript"/>
          <w:lang w:val="vi-VN"/>
        </w:rPr>
        <w:t>2</w:t>
      </w:r>
      <w:r w:rsidRPr="00332E32">
        <w:rPr>
          <w:rFonts w:ascii="Arial" w:eastAsia="Times New Roman" w:hAnsi="Arial" w:cs="Arial"/>
          <w:color w:val="333333"/>
          <w:sz w:val="21"/>
          <w:szCs w:val="21"/>
          <w:lang w:val="vi-VN"/>
        </w:rPr>
        <w:t> cho một trẻ. Gồm có khu sơ chế, khu chế biến, khu nấu ăn, khu chia thức ăn; được thiết kế và tổ chức theo dây chuyền hoạt động một chiều.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Nhà bếp có các thiết bị sau đây:</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Có đầy đủ đồ dùng phục vụ trẻ em ăn bán trú tại trường; Có dụng cụ chế biến thực phẩm đảm bảo vệ sinh, an toàn thực phẩm;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Có tủ lạnh để lưu mẫu thực phẩm của trẻ em ăn bán trú; Có đủ nước sử dụng, chất lượng nước phải được cơ quan Y tế kiểm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Đảm bảo việc xử lí các chất thải đúng quy định; Đảm bảo yêu cầu phòng chống cháy nổ.</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72" w:name="dieu_30"/>
      <w:r w:rsidRPr="00332E32">
        <w:rPr>
          <w:rFonts w:ascii="Arial" w:eastAsia="Times New Roman" w:hAnsi="Arial" w:cs="Arial"/>
          <w:b/>
          <w:bCs/>
          <w:color w:val="000000"/>
          <w:sz w:val="21"/>
          <w:szCs w:val="21"/>
          <w:lang w:val="vi-VN"/>
        </w:rPr>
        <w:t>Điều 30. Yêu cầu về thiết bị, đồ dùng đồ chơi, tài liệu</w:t>
      </w:r>
      <w:bookmarkEnd w:id="72"/>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Nhà trường, nhà trẻ phải có đủ thiết bị, đồ chơi, đồ dùng cá nhân, tài liệu theo quy định của Bộ Giáo dục và Đào tạo; sử dụng có hiệu quả trong nuôi dưỡng, chăm sóc, giáo dục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Nhà trường, nhà trẻ sử dụng các thiết bị, đồ dùng, đồ chơi, tài liệu ngoài danh mục do Bộ Giáo dục và Đào tạo ban hành phải đảm bảo tính giáo dục, an toàn, phù hợp với trẻ em mầm non.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Nhà trường, nhà trẻ phải có kế hoạch bảo quản, sửa chữa, thay thế, bổ sung, nâng cấp thiết bị, đồ dùng, đồ chơi, tài liệu.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73" w:name="muc_2"/>
      <w:r w:rsidRPr="00332E32">
        <w:rPr>
          <w:rFonts w:ascii="Arial" w:eastAsia="Times New Roman" w:hAnsi="Arial" w:cs="Arial"/>
          <w:b/>
          <w:bCs/>
          <w:color w:val="000000"/>
          <w:sz w:val="21"/>
          <w:szCs w:val="21"/>
          <w:lang w:val="vi-VN"/>
        </w:rPr>
        <w:t>Mục 2</w:t>
      </w:r>
      <w:r w:rsidRPr="00332E32">
        <w:rPr>
          <w:rFonts w:ascii="Arial" w:eastAsia="Times New Roman" w:hAnsi="Arial" w:cs="Arial"/>
          <w:b/>
          <w:bCs/>
          <w:color w:val="000000"/>
          <w:sz w:val="21"/>
          <w:szCs w:val="21"/>
        </w:rPr>
        <w:t>:</w:t>
      </w:r>
      <w:bookmarkEnd w:id="73"/>
      <w:r w:rsidRPr="00332E32">
        <w:rPr>
          <w:rFonts w:ascii="Arial" w:eastAsia="Times New Roman" w:hAnsi="Arial" w:cs="Arial"/>
          <w:b/>
          <w:bCs/>
          <w:color w:val="333333"/>
          <w:sz w:val="21"/>
          <w:szCs w:val="21"/>
        </w:rPr>
        <w:t> </w:t>
      </w:r>
      <w:bookmarkStart w:id="74" w:name="muc_2_name"/>
      <w:r w:rsidRPr="00332E32">
        <w:rPr>
          <w:rFonts w:ascii="Arial" w:eastAsia="Times New Roman" w:hAnsi="Arial" w:cs="Arial"/>
          <w:b/>
          <w:bCs/>
          <w:color w:val="000000"/>
          <w:sz w:val="21"/>
          <w:szCs w:val="21"/>
          <w:lang w:val="vi-VN"/>
        </w:rPr>
        <w:t>TÀI SẢN CỦA NHÓM TRẺ, LỚP MẪU GIÁO ĐỘC LẬP</w:t>
      </w:r>
      <w:bookmarkEnd w:id="74"/>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75" w:name="dieu_31"/>
      <w:r w:rsidRPr="00332E32">
        <w:rPr>
          <w:rFonts w:ascii="Arial" w:eastAsia="Times New Roman" w:hAnsi="Arial" w:cs="Arial"/>
          <w:b/>
          <w:bCs/>
          <w:color w:val="000000"/>
          <w:sz w:val="21"/>
          <w:szCs w:val="21"/>
          <w:lang w:val="vi-VN"/>
        </w:rPr>
        <w:t>Điều 31. Yêu cầu đối với nhóm trẻ, lớp mẫu giáo độc lập</w:t>
      </w:r>
      <w:bookmarkEnd w:id="75"/>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Nhóm trẻ, lớp mẫu giáo độc lập không bị dột nát, được xây dựng kiên cố hoặc bán kiên cố, an toàn, đủ ánh sáng tự nhiên, thoáng và sắp xếp gọn gàng. Nền nhà láng xi măng, lát gạch màu sáng hoặc bằng gỗ.</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Diện tích phòng nuôi dưỡng, chăm sóc, giáo dục trẻ em: đảm bảo ít nhất 1,5 m</w:t>
      </w:r>
      <w:r w:rsidRPr="00332E32">
        <w:rPr>
          <w:rFonts w:ascii="Arial" w:eastAsia="Times New Roman" w:hAnsi="Arial" w:cs="Arial"/>
          <w:color w:val="333333"/>
          <w:sz w:val="16"/>
          <w:szCs w:val="16"/>
          <w:vertAlign w:val="superscript"/>
          <w:lang w:val="vi-VN"/>
        </w:rPr>
        <w:t>2</w:t>
      </w:r>
      <w:r w:rsidRPr="00332E32">
        <w:rPr>
          <w:rFonts w:ascii="Arial" w:eastAsia="Times New Roman" w:hAnsi="Arial" w:cs="Arial"/>
          <w:color w:val="333333"/>
          <w:sz w:val="21"/>
          <w:szCs w:val="21"/>
          <w:lang w:val="vi-VN"/>
        </w:rPr>
        <w:t> cho một trẻ. Có đủ nước sạch dùng cho sinh hoạt và đủ nước uống hàng ngày cho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Có chỗ chơi, có hàng rào và cổng bảo vệ an toàn cho trẻ, có phòng vệ sinh ít nhất 0,4 m</w:t>
      </w:r>
      <w:r w:rsidRPr="00332E32">
        <w:rPr>
          <w:rFonts w:ascii="Arial" w:eastAsia="Times New Roman" w:hAnsi="Arial" w:cs="Arial"/>
          <w:color w:val="333333"/>
          <w:sz w:val="16"/>
          <w:szCs w:val="16"/>
          <w:vertAlign w:val="superscript"/>
          <w:lang w:val="vi-VN"/>
        </w:rPr>
        <w:t>2</w:t>
      </w:r>
      <w:r w:rsidRPr="00332E32">
        <w:rPr>
          <w:rFonts w:ascii="Arial" w:eastAsia="Times New Roman" w:hAnsi="Arial" w:cs="Arial"/>
          <w:color w:val="333333"/>
          <w:sz w:val="21"/>
          <w:szCs w:val="21"/>
          <w:lang w:val="vi-VN"/>
        </w:rPr>
        <w:t> cho một trẻ và phương tiện phù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với lứa tuổi và đủ phục vụ.</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Những nơi có tổ chức ăn cho trẻ phải có bếp riêng, an toàn, bếp đặt xa lớp mẫu giáo, nhóm trẻ; Đảm bảo phòng chống cháy nổ và vệ sinh an toàn thực phẩm. Thực hiện chế độ đăng kiểm thực phẩm.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76" w:name="dieu_32"/>
      <w:r w:rsidRPr="00332E32">
        <w:rPr>
          <w:rFonts w:ascii="Arial" w:eastAsia="Times New Roman" w:hAnsi="Arial" w:cs="Arial"/>
          <w:b/>
          <w:bCs/>
          <w:color w:val="000000"/>
          <w:sz w:val="21"/>
          <w:szCs w:val="21"/>
          <w:lang w:val="vi-VN"/>
        </w:rPr>
        <w:t>Điều 32. Trang thiết bị đối với một nhóm trẻ độc lập</w:t>
      </w:r>
      <w:bookmarkEnd w:id="76"/>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Có chiếu hoặc thảm cho trẻ ngồi chơi, giường nằm, chăn, gối, màn cho trẻ ngủ, dụng cụ đựng nước uống, giá để đồ chơi, giá để khăn và ca cốc cho trẻ, có đủ bô đi vệ sinh cho trẻ dùng; Một ghế cho giáo viên.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Có đủ thiết bị tối thiểu cho trẻ gồm: đồ chơi, đồ dùng và tài liệu phục vụ hoạt động chơi và chơi - tập có chủ đích.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Đủ đồ dùng cá nhân cho mỗi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Có đồ dùng, tài liệu cho người nuôi dạy trẻ, gồm: bộ tài liệu hướng dẫn thực hiện hoạt động chăm sóc, giáo dục trẻ; </w:t>
      </w:r>
      <w:r w:rsidRPr="00332E32">
        <w:rPr>
          <w:rFonts w:ascii="Arial" w:eastAsia="Times New Roman" w:hAnsi="Arial" w:cs="Arial"/>
          <w:color w:val="333333"/>
          <w:sz w:val="21"/>
          <w:szCs w:val="21"/>
        </w:rPr>
        <w:t>Sổ </w:t>
      </w:r>
      <w:r w:rsidRPr="00332E32">
        <w:rPr>
          <w:rFonts w:ascii="Arial" w:eastAsia="Times New Roman" w:hAnsi="Arial" w:cs="Arial"/>
          <w:color w:val="333333"/>
          <w:sz w:val="21"/>
          <w:szCs w:val="21"/>
          <w:lang w:val="vi-VN"/>
        </w:rPr>
        <w:t>theo dõi trẻ; </w:t>
      </w:r>
      <w:r w:rsidRPr="00332E32">
        <w:rPr>
          <w:rFonts w:ascii="Arial" w:eastAsia="Times New Roman" w:hAnsi="Arial" w:cs="Arial"/>
          <w:color w:val="333333"/>
          <w:sz w:val="21"/>
          <w:szCs w:val="21"/>
        </w:rPr>
        <w:t>Sổ </w:t>
      </w:r>
      <w:r w:rsidRPr="00332E32">
        <w:rPr>
          <w:rFonts w:ascii="Arial" w:eastAsia="Times New Roman" w:hAnsi="Arial" w:cs="Arial"/>
          <w:color w:val="333333"/>
          <w:sz w:val="21"/>
          <w:szCs w:val="21"/>
          <w:lang w:val="vi-VN"/>
        </w:rPr>
        <w:t>theo dõi tài sản của nhóm trẻ; Tài liệu dùng để phổ biến kiến thức nuôi dạy con cho cha mẹ.</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77" w:name="dieu_33"/>
      <w:r w:rsidRPr="00332E32">
        <w:rPr>
          <w:rFonts w:ascii="Arial" w:eastAsia="Times New Roman" w:hAnsi="Arial" w:cs="Arial"/>
          <w:b/>
          <w:bCs/>
          <w:color w:val="000000"/>
          <w:sz w:val="21"/>
          <w:szCs w:val="21"/>
          <w:lang w:val="vi-VN"/>
        </w:rPr>
        <w:t>Điều 33. Trang thiết bị đối với một lớp mẫu giáo độc lập</w:t>
      </w:r>
      <w:bookmarkEnd w:id="77"/>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 xml:space="preserve">1. Có bàn, ghế đúng quy cách cho trẻ ngồi (đặc biệt đối với trẻ 5 tuổi): một bàn và hai ghế cho hai trẻ; Một bàn, một ghế và một bảng cho giáo viên; Kệ để đồ dùng, đồ chơi; Thùng đựng nước uống, </w:t>
      </w:r>
      <w:r w:rsidRPr="00332E32">
        <w:rPr>
          <w:rFonts w:ascii="Arial" w:eastAsia="Times New Roman" w:hAnsi="Arial" w:cs="Arial"/>
          <w:color w:val="333333"/>
          <w:sz w:val="21"/>
          <w:szCs w:val="21"/>
          <w:lang w:val="vi-VN"/>
        </w:rPr>
        <w:lastRenderedPageBreak/>
        <w:t>nước sinh hoạt. Nếu lớp bán trú, có ván hoặc giường nằm, chăn, gối, màn, quạt phục vụ trẻ em ngủ.</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Có đủ thiết bị tối thiểu cho trẻ bao gồm: đồ chơi, đồ dùng và tài liệu cho hoạt động chơi và học có chủ đích.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Đủ đồ dùng cá nhân cho mỗi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Có đồ dùng, tài liệu cho giáo viên mẫu giáo gồm: bộ tài liệu hướng dẫn thực hiện hoạt động chăm sóc, giáo dục trẻ; </w:t>
      </w:r>
      <w:r w:rsidRPr="00332E32">
        <w:rPr>
          <w:rFonts w:ascii="Arial" w:eastAsia="Times New Roman" w:hAnsi="Arial" w:cs="Arial"/>
          <w:color w:val="333333"/>
          <w:sz w:val="21"/>
          <w:szCs w:val="21"/>
        </w:rPr>
        <w:t>Sổ </w:t>
      </w:r>
      <w:r w:rsidRPr="00332E32">
        <w:rPr>
          <w:rFonts w:ascii="Arial" w:eastAsia="Times New Roman" w:hAnsi="Arial" w:cs="Arial"/>
          <w:color w:val="333333"/>
          <w:sz w:val="21"/>
          <w:szCs w:val="21"/>
          <w:lang w:val="vi-VN"/>
        </w:rPr>
        <w:t>theo dõi trẻ; </w:t>
      </w:r>
      <w:r w:rsidRPr="00332E32">
        <w:rPr>
          <w:rFonts w:ascii="Arial" w:eastAsia="Times New Roman" w:hAnsi="Arial" w:cs="Arial"/>
          <w:color w:val="333333"/>
          <w:sz w:val="21"/>
          <w:szCs w:val="21"/>
        </w:rPr>
        <w:t>Sổ </w:t>
      </w:r>
      <w:r w:rsidRPr="00332E32">
        <w:rPr>
          <w:rFonts w:ascii="Arial" w:eastAsia="Times New Roman" w:hAnsi="Arial" w:cs="Arial"/>
          <w:color w:val="333333"/>
          <w:sz w:val="21"/>
          <w:szCs w:val="21"/>
          <w:lang w:val="vi-VN"/>
        </w:rPr>
        <w:t>ghi chép tổ chức các hoạt động giáo dục của trẻ trong ngày; Tài liệu dùng để phổ biến kiến thức nuôi dạy con cho cha mẹ.</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78" w:name="chuong_5"/>
      <w:r w:rsidRPr="00332E32">
        <w:rPr>
          <w:rFonts w:ascii="Arial" w:eastAsia="Times New Roman" w:hAnsi="Arial" w:cs="Arial"/>
          <w:b/>
          <w:bCs/>
          <w:color w:val="000000"/>
          <w:sz w:val="21"/>
          <w:szCs w:val="21"/>
          <w:lang w:val="vi-VN"/>
        </w:rPr>
        <w:t>Chương V</w:t>
      </w:r>
      <w:bookmarkEnd w:id="78"/>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79" w:name="chuong_5_name"/>
      <w:r w:rsidRPr="00332E32">
        <w:rPr>
          <w:rFonts w:ascii="Arial" w:eastAsia="Times New Roman" w:hAnsi="Arial" w:cs="Arial"/>
          <w:b/>
          <w:bCs/>
          <w:color w:val="000000"/>
          <w:sz w:val="24"/>
          <w:szCs w:val="24"/>
          <w:lang w:val="vi-VN"/>
        </w:rPr>
        <w:t>GIÁO VIÊN VÀ NHÂN VIÊN</w:t>
      </w:r>
      <w:bookmarkEnd w:id="79"/>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80" w:name="dieu_34"/>
      <w:r w:rsidRPr="00332E32">
        <w:rPr>
          <w:rFonts w:ascii="Arial" w:eastAsia="Times New Roman" w:hAnsi="Arial" w:cs="Arial"/>
          <w:b/>
          <w:bCs/>
          <w:color w:val="000000"/>
          <w:sz w:val="21"/>
          <w:szCs w:val="21"/>
          <w:lang w:val="vi-VN"/>
        </w:rPr>
        <w:t>Điều 34. Giáo viên và nhân viên</w:t>
      </w:r>
      <w:bookmarkEnd w:id="80"/>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Giáo viên trong các cơ sở giáo dục mầm non là người làm nhiệm vụ nuôi dưỡng, chăm sóc, giáo dục trẻ em trong nhà trường, nhà trẻ,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Nhân viên là người làm nhiệm vụ phục vụ công tác nuôi dưỡng, chăm sóc trẻ em trong các cơ sở giáo dục mầm non.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81" w:name="dieu_35"/>
      <w:r w:rsidRPr="00332E32">
        <w:rPr>
          <w:rFonts w:ascii="Arial" w:eastAsia="Times New Roman" w:hAnsi="Arial" w:cs="Arial"/>
          <w:b/>
          <w:bCs/>
          <w:color w:val="000000"/>
          <w:sz w:val="21"/>
          <w:szCs w:val="21"/>
          <w:lang w:val="vi-VN"/>
        </w:rPr>
        <w:t>Điều 35. Nhiệm vụ của giáo viên</w:t>
      </w:r>
      <w:bookmarkEnd w:id="81"/>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Bảo vệ an toàn sức khỏe, tính mạng của trẻ em trong thời gian trẻ em ở nhà trường, nhà trẻ,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Thực hiện công tác nuôi dưỡng, chăm sóc, giáo dục trẻ em theo chương trình giáo dục mầm non: lập kế hoạch chăm sóc, giáo dục; Xây dựng môi trường giáo dục, tổ chức các hoạt động nuôi dưỡng, chăm sóc, giáo dục trẻ em; Đánh giá và quản lý trẻ em; Chịu trách nhiệm về chất lượng nuôi dưỡng, chăm sóc, giáo dục trẻ em; Tham gia các hoạt động của tổ chuyên môn, của nhà trường, nhà trẻ,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Trau dồi đạo đức, giữ gìn phẩm chất, danh dự, uy tín của nhà giáo; Gương mẫu, thương yêu trẻ em, đối xử công bằng và tôn trọng nhân cách của trẻ em; Bảo vệ các quyền và lợi ích chính đáng của trẻ em; Đoàn kết, giúp đỡ đồng nghiệp.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Tuyên truyền phổ biến kiến thức khoa học nuôi dạy trẻ em cho cha mẹ trẻ. Chủ động phối hợp với gia đình trẻ để thực hiện mục tiêu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5. Rèn luyện sức khỏe; Học tập văn hóa; Bồi dưỡng chuyên môn nghiệp vụ để nâng cao chất lượng nuôi dưỡng, chăm sóc,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6. Thực hiện các nghĩa vụ công dân, các quy định của pháp luật và của ngành, các quy định của nhà trường, quyết định của Hiệu trưởng.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82" w:name="dieu_36"/>
      <w:r w:rsidRPr="00332E32">
        <w:rPr>
          <w:rFonts w:ascii="Arial" w:eastAsia="Times New Roman" w:hAnsi="Arial" w:cs="Arial"/>
          <w:b/>
          <w:bCs/>
          <w:color w:val="000000"/>
          <w:sz w:val="21"/>
          <w:szCs w:val="21"/>
          <w:lang w:val="vi-VN"/>
        </w:rPr>
        <w:t>Điều 36. Nhiệm vụ của nhân viên</w:t>
      </w:r>
      <w:bookmarkEnd w:id="82"/>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Thực hiện nhiệm vụ được giao theo kế hoạch và sự phân công của Hiệu trưởng.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Thực hiện quy chế chuyên môn nghề nghiệp và chấp hành nội quy của nhà trường, nhà trẻ,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Bảo đảm an toàn cho trẻ trong ăn uống và sinh hoạt tại nhà trường, nhà trẻ, nhóm trẻ, lớp mẫu giáo độc lập. Tuân thủ các quy định về vệ sinh an toàn thực phẩm trong chế biến ăn uống cho trẻ, đảm bảo không để xảy ra ngộ độc đối với trẻ.</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Trau dồi đạo đức, giữ gìn phẩm chất, danh dự, uy tín của bản thân và nhà trường, nhà trẻ, nhóm trẻ, lớp mẫu giáo độc lập; đoàn kết, tương trợ giúp đỡ đồng nghiệp.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5. Rèn luyện sức khỏe, học tập văn hóa, bồi dưỡng chuyên môn nghiệp vụ để nâng cao chất lượng nuôi dưỡng, chăm sóc,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lastRenderedPageBreak/>
        <w:t>6. Thực hiện nghĩa vụ công dân và các quy định của pháp luật và của ngành, các quy định của nhà trường, quyết định của Hiệu trưởng.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83" w:name="dieu_37"/>
      <w:r w:rsidRPr="00332E32">
        <w:rPr>
          <w:rFonts w:ascii="Arial" w:eastAsia="Times New Roman" w:hAnsi="Arial" w:cs="Arial"/>
          <w:b/>
          <w:bCs/>
          <w:color w:val="000000"/>
          <w:sz w:val="21"/>
          <w:szCs w:val="21"/>
          <w:lang w:val="vi-VN"/>
        </w:rPr>
        <w:t>Điều 37. Quyền của giáo viên và nhân viên</w:t>
      </w:r>
      <w:bookmarkEnd w:id="83"/>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Được đảm bảo các điều kiện để thực hiện nhiệm vụ nuôi dưỡng, chăm sóc,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Được đào tạo nâng cao trình độ, bồi dưỡng chuyên môn, nghiệp vụ, được hưởng lương, phụ cấp và các chế độ khác theo quy định của pháp luật khi được cử đi học để nâng cao trình độ chuyên môn, nghiệp vụ.</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Được hưởng mọi quyền lợi về vật chất, tinh thần và được chăm sóc, bảo vệ sức khỏe theo chế độ, chính sách quy định đối với nhà giáo.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Được bảo vệ nhân phẩm, danh dự.</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5. Được thực hiện các quyền khác theo quy định của pháp luật.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84" w:name="dieu_38"/>
      <w:r w:rsidRPr="00332E32">
        <w:rPr>
          <w:rFonts w:ascii="Arial" w:eastAsia="Times New Roman" w:hAnsi="Arial" w:cs="Arial"/>
          <w:b/>
          <w:bCs/>
          <w:color w:val="000000"/>
          <w:sz w:val="21"/>
          <w:szCs w:val="21"/>
          <w:lang w:val="vi-VN"/>
        </w:rPr>
        <w:t>Điều 38. Trình độ chuẩn được đào tạo của giáo viên và nhân viên</w:t>
      </w:r>
      <w:bookmarkEnd w:id="84"/>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Trình độ chuẩn được đào tạo của giáo viên mầm non là có bằng tốt nghiệp trung cấp sư phạm mầm non; Trình độ chuẩn được đào tạo của nhân viên y tế học đường, kế toán là có bằng tốt nghiệp trung cấp theo chuyên môn được giao; Đối với nhân viên thủ quỹ, thư viện, văn thư, nấu ăn, bảo vệ phải được bồi dưỡng về nghiệp vụ được giao.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85" w:name="dieu_39"/>
      <w:r w:rsidRPr="00332E32">
        <w:rPr>
          <w:rFonts w:ascii="Arial" w:eastAsia="Times New Roman" w:hAnsi="Arial" w:cs="Arial"/>
          <w:b/>
          <w:bCs/>
          <w:color w:val="000000"/>
          <w:sz w:val="21"/>
          <w:szCs w:val="21"/>
          <w:lang w:val="vi-VN"/>
        </w:rPr>
        <w:t>Điều 39. Hành vi, ngôn ngữ ứng xử, trang phục của giáo viên và nhân viên</w:t>
      </w:r>
      <w:bookmarkEnd w:id="85"/>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Hành vi, ngôn ngữ ứng xử của giáo viên phải đáp ứng yêu cầu giáo dục đối với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Trang phục của giáo viên và nhân viên gọn gàng, sạch sẽ phù hợp với hoạt động nuôi dưỡng, chăm sóc,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86" w:name="dieu_40"/>
      <w:r w:rsidRPr="00332E32">
        <w:rPr>
          <w:rFonts w:ascii="Arial" w:eastAsia="Times New Roman" w:hAnsi="Arial" w:cs="Arial"/>
          <w:b/>
          <w:bCs/>
          <w:color w:val="000000"/>
          <w:sz w:val="21"/>
          <w:szCs w:val="21"/>
          <w:lang w:val="vi-VN"/>
        </w:rPr>
        <w:t>Điều 40. Các hành vi giáo viên và nhân viên không được làm</w:t>
      </w:r>
      <w:bookmarkEnd w:id="86"/>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Các hành vi giáo viên không được làm: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Xúc phạm danh dự, nhân phẩm, xâm phạm thân thể trẻ em và đồng nghiệp;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Xuyên tạc nội dung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Bỏ giờ; Bỏ buổi dạy; Tùy tiện cắt xén chương trình nuôi dưỡng, chăm sóc giáo dục;</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d) Đối xử không công bằng đối với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e) Ép buộc trẻ học thêm để thu tiền;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f) Bớt xén khẩu phần ăn của trẻ em; Làm việc riêng khi đang tổ chức các hoạt động nuôi dưỡng, chăm sóc,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Các hành vi nhân viên không được làm: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Xúc phạm danh dự, nhân phẩm, xâm phạm thân thể trẻ em và đồng nghiệp;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Đối xử không công bằng đối với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c) Bớt xén khẩu phần ăn của trẻ em; Làm việc riêng khi đang tổ chức các hoạt động nuôi dưỡng, chăm sóc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87" w:name="dieu_41"/>
      <w:r w:rsidRPr="00332E32">
        <w:rPr>
          <w:rFonts w:ascii="Arial" w:eastAsia="Times New Roman" w:hAnsi="Arial" w:cs="Arial"/>
          <w:b/>
          <w:bCs/>
          <w:color w:val="000000"/>
          <w:sz w:val="21"/>
          <w:szCs w:val="21"/>
          <w:lang w:val="vi-VN"/>
        </w:rPr>
        <w:t>Điều 41. Khen thưởng và xử lý vi phạm</w:t>
      </w:r>
      <w:bookmarkEnd w:id="87"/>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Giáo viên và nhân viên có thành tích được khen thưởng, được tặng danh hiệu thi đua và các danh hiệu cao quý khác theo quy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Giáo viên và nhân viên có hành vi vi phạm các quy định tại Điều lệ này thì tùy theo tính chất, mức độ sẽ bị xử lý theo quy định.</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88" w:name="chuong_6"/>
      <w:r w:rsidRPr="00332E32">
        <w:rPr>
          <w:rFonts w:ascii="Arial" w:eastAsia="Times New Roman" w:hAnsi="Arial" w:cs="Arial"/>
          <w:b/>
          <w:bCs/>
          <w:color w:val="000000"/>
          <w:sz w:val="21"/>
          <w:szCs w:val="21"/>
          <w:lang w:val="vi-VN"/>
        </w:rPr>
        <w:t>Chương VI</w:t>
      </w:r>
      <w:bookmarkEnd w:id="88"/>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89" w:name="chuong_6_name"/>
      <w:r w:rsidRPr="00332E32">
        <w:rPr>
          <w:rFonts w:ascii="Arial" w:eastAsia="Times New Roman" w:hAnsi="Arial" w:cs="Arial"/>
          <w:b/>
          <w:bCs/>
          <w:color w:val="000000"/>
          <w:sz w:val="24"/>
          <w:szCs w:val="24"/>
          <w:lang w:val="vi-VN"/>
        </w:rPr>
        <w:lastRenderedPageBreak/>
        <w:t>TRẺ EM</w:t>
      </w:r>
      <w:bookmarkEnd w:id="89"/>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90" w:name="dieu_42"/>
      <w:r w:rsidRPr="00332E32">
        <w:rPr>
          <w:rFonts w:ascii="Arial" w:eastAsia="Times New Roman" w:hAnsi="Arial" w:cs="Arial"/>
          <w:b/>
          <w:bCs/>
          <w:color w:val="000000"/>
          <w:sz w:val="21"/>
          <w:szCs w:val="21"/>
          <w:lang w:val="vi-VN"/>
        </w:rPr>
        <w:t>Điều 42. Tuổi và sức khỏe của trẻ em mầm non</w:t>
      </w:r>
      <w:bookmarkEnd w:id="90"/>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Trẻ em từ ba tháng tuổi đến sáu tuổi được nhận vào nhà trường, nhà trẻ,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Không tiếp nhận trẻ em đang mắc bệnh truyền nhiễm, bệnh bẩm sinh nguy hiểm vào học trong các cơ sở giáo dục mầm non.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91" w:name="dieu_43"/>
      <w:r w:rsidRPr="00332E32">
        <w:rPr>
          <w:rFonts w:ascii="Arial" w:eastAsia="Times New Roman" w:hAnsi="Arial" w:cs="Arial"/>
          <w:b/>
          <w:bCs/>
          <w:color w:val="000000"/>
          <w:sz w:val="21"/>
          <w:szCs w:val="21"/>
          <w:lang w:val="vi-VN"/>
        </w:rPr>
        <w:t>Điều 43. Quyền của trẻ em và chính sách đối với trẻ em</w:t>
      </w:r>
      <w:bookmarkEnd w:id="91"/>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Được nuôi dưỡng, chăm sóc, giáo dục theo mục tiêu, chương trình giáo dục mầm non do Bộ Giáo dục và Đào tạo ban hành. Trẻ em khuyết tật học hòa nhập theo quy định và được lập kế hoạch giáo dục cá nhân.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Được chăm sóc sức khỏe ban đầu; được khám bệnh, chữa bệnh không phải trả tiền tại các cơ sở y tế công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Được tham gia các hoạt động nhằm phát triển năng khiếu.</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Được giảm phí đối với các dịch vụ vui chơi, giải trí công cộng.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5. Được hưởng các quyền khác theo quy định của pháp luật.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92" w:name="dieu_44"/>
      <w:r w:rsidRPr="00332E32">
        <w:rPr>
          <w:rFonts w:ascii="Arial" w:eastAsia="Times New Roman" w:hAnsi="Arial" w:cs="Arial"/>
          <w:b/>
          <w:bCs/>
          <w:color w:val="000000"/>
          <w:sz w:val="21"/>
          <w:szCs w:val="21"/>
          <w:lang w:val="vi-VN"/>
        </w:rPr>
        <w:t>Điều 44. Nhiệm vụ của trẻ em</w:t>
      </w:r>
      <w:bookmarkEnd w:id="92"/>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Đi học đều; Tham gia đầy đủ các hoạt động nuôi dưỡng, chăm sóc, giáo dục dành cho trẻ em; Thực hiện các quy định của nhà trường.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Có lời nói, cử chỉ lễ phép, có thói quen vệ sinh văn minh phù hợp lứa tuổi.</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3. Trang phục sạch sẽ, gọn gàng, phù hợp lứa tuổi, thuận tiện cho các hoạt động vui chơi và học tập.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4. Giữ gìn </w:t>
      </w:r>
      <w:r w:rsidRPr="00332E32">
        <w:rPr>
          <w:rFonts w:ascii="Arial" w:eastAsia="Times New Roman" w:hAnsi="Arial" w:cs="Arial"/>
          <w:color w:val="333333"/>
          <w:sz w:val="21"/>
          <w:szCs w:val="21"/>
        </w:rPr>
        <w:t>v</w:t>
      </w:r>
      <w:r w:rsidRPr="00332E32">
        <w:rPr>
          <w:rFonts w:ascii="Arial" w:eastAsia="Times New Roman" w:hAnsi="Arial" w:cs="Arial"/>
          <w:color w:val="333333"/>
          <w:sz w:val="21"/>
          <w:szCs w:val="21"/>
          <w:lang w:val="vi-VN"/>
        </w:rPr>
        <w:t>ệ sinh cá nhân, nhóm trẻ, lớp mẫu giáo, nhà trường, nhà trẻ và nơi công cộng.</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93" w:name="dieu_45"/>
      <w:r w:rsidRPr="00332E32">
        <w:rPr>
          <w:rFonts w:ascii="Arial" w:eastAsia="Times New Roman" w:hAnsi="Arial" w:cs="Arial"/>
          <w:b/>
          <w:bCs/>
          <w:color w:val="000000"/>
          <w:sz w:val="21"/>
          <w:szCs w:val="21"/>
          <w:lang w:val="vi-VN"/>
        </w:rPr>
        <w:t>Điều 45. Khen thưởng, nhắc nhở</w:t>
      </w:r>
      <w:bookmarkEnd w:id="93"/>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Trẻ em chăm, ngoan được khen ngợi, động viên, khích lệ.</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Trẻ em mắc lỗi được giáo viên nhắc nhở và trao đ</w:t>
      </w:r>
      <w:r w:rsidRPr="00332E32">
        <w:rPr>
          <w:rFonts w:ascii="Arial" w:eastAsia="Times New Roman" w:hAnsi="Arial" w:cs="Arial"/>
          <w:color w:val="333333"/>
          <w:sz w:val="21"/>
          <w:szCs w:val="21"/>
        </w:rPr>
        <w:t>ổ</w:t>
      </w:r>
      <w:r w:rsidRPr="00332E32">
        <w:rPr>
          <w:rFonts w:ascii="Arial" w:eastAsia="Times New Roman" w:hAnsi="Arial" w:cs="Arial"/>
          <w:color w:val="333333"/>
          <w:sz w:val="21"/>
          <w:szCs w:val="21"/>
          <w:lang w:val="vi-VN"/>
        </w:rPr>
        <w:t>i với gia </w:t>
      </w:r>
      <w:r w:rsidRPr="00332E32">
        <w:rPr>
          <w:rFonts w:ascii="Arial" w:eastAsia="Times New Roman" w:hAnsi="Arial" w:cs="Arial"/>
          <w:color w:val="333333"/>
          <w:sz w:val="21"/>
          <w:szCs w:val="21"/>
        </w:rPr>
        <w:t>đình</w:t>
      </w:r>
      <w:r w:rsidRPr="00332E32">
        <w:rPr>
          <w:rFonts w:ascii="Arial" w:eastAsia="Times New Roman" w:hAnsi="Arial" w:cs="Arial"/>
          <w:color w:val="333333"/>
          <w:sz w:val="21"/>
          <w:szCs w:val="21"/>
          <w:lang w:val="vi-VN"/>
        </w:rPr>
        <w:t>.</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94" w:name="chuong_7"/>
      <w:r w:rsidRPr="00332E32">
        <w:rPr>
          <w:rFonts w:ascii="Arial" w:eastAsia="Times New Roman" w:hAnsi="Arial" w:cs="Arial"/>
          <w:b/>
          <w:bCs/>
          <w:color w:val="000000"/>
          <w:sz w:val="21"/>
          <w:szCs w:val="21"/>
          <w:lang w:val="vi-VN"/>
        </w:rPr>
        <w:t>Chương </w:t>
      </w:r>
      <w:r w:rsidRPr="00332E32">
        <w:rPr>
          <w:rFonts w:ascii="Arial" w:eastAsia="Times New Roman" w:hAnsi="Arial" w:cs="Arial"/>
          <w:b/>
          <w:bCs/>
          <w:color w:val="000000"/>
          <w:sz w:val="21"/>
          <w:szCs w:val="21"/>
        </w:rPr>
        <w:t>VII</w:t>
      </w:r>
      <w:bookmarkEnd w:id="94"/>
    </w:p>
    <w:p w:rsidR="00332E32" w:rsidRPr="00332E32" w:rsidRDefault="00332E32" w:rsidP="00332E32">
      <w:pPr>
        <w:shd w:val="clear" w:color="auto" w:fill="FFFFFF"/>
        <w:spacing w:before="120" w:after="120" w:line="240" w:lineRule="auto"/>
        <w:jc w:val="center"/>
        <w:rPr>
          <w:rFonts w:ascii="Arial" w:eastAsia="Times New Roman" w:hAnsi="Arial" w:cs="Arial"/>
          <w:color w:val="333333"/>
          <w:sz w:val="21"/>
          <w:szCs w:val="21"/>
        </w:rPr>
      </w:pPr>
      <w:bookmarkStart w:id="95" w:name="chuong_7_name"/>
      <w:r w:rsidRPr="00332E32">
        <w:rPr>
          <w:rFonts w:ascii="Arial" w:eastAsia="Times New Roman" w:hAnsi="Arial" w:cs="Arial"/>
          <w:b/>
          <w:bCs/>
          <w:color w:val="000000"/>
          <w:sz w:val="24"/>
          <w:szCs w:val="24"/>
          <w:lang w:val="vi-VN"/>
        </w:rPr>
        <w:t>QUAN HỆ GIỮA TRƯỜNG MẦM NON, TRƯỜNG MẪU GIÁO, NHÀ TRẺ, NHÓM TRẺ, LỚP MẪU GIÁO ĐỘC LẬP VỚI GIA ĐÌNH VÀ XÃ HỘI</w:t>
      </w:r>
      <w:bookmarkEnd w:id="95"/>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96" w:name="dieu_46"/>
      <w:r w:rsidRPr="00332E32">
        <w:rPr>
          <w:rFonts w:ascii="Arial" w:eastAsia="Times New Roman" w:hAnsi="Arial" w:cs="Arial"/>
          <w:b/>
          <w:bCs/>
          <w:color w:val="000000"/>
          <w:sz w:val="21"/>
          <w:szCs w:val="21"/>
          <w:lang w:val="vi-VN"/>
        </w:rPr>
        <w:t>Điều 46. Trách nhiệm của nhà trường, nhà trẻ, nhóm trẻ, lớp mẫu giáo độc lập</w:t>
      </w:r>
      <w:bookmarkEnd w:id="96"/>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Nhà trường, nhà trẻ, nhóm trẻ, lớp mẫu giáo độc lập chủ động đề xuất biện pháp với cấp ủy và chính quyền địa phương, phối hợp với gia đ</w:t>
      </w:r>
      <w:r w:rsidRPr="00332E32">
        <w:rPr>
          <w:rFonts w:ascii="Arial" w:eastAsia="Times New Roman" w:hAnsi="Arial" w:cs="Arial"/>
          <w:color w:val="333333"/>
          <w:sz w:val="21"/>
          <w:szCs w:val="21"/>
        </w:rPr>
        <w:t>ì</w:t>
      </w:r>
      <w:r w:rsidRPr="00332E32">
        <w:rPr>
          <w:rFonts w:ascii="Arial" w:eastAsia="Times New Roman" w:hAnsi="Arial" w:cs="Arial"/>
          <w:color w:val="333333"/>
          <w:sz w:val="21"/>
          <w:szCs w:val="21"/>
          <w:lang w:val="vi-VN"/>
        </w:rPr>
        <w:t>nh và xã hội nhằm thống nhất quy mô, kế hoạch phát triển nhà trường, nhà trẻ, nhóm trẻ, lớp mẫu giáo, các biện pháp giáo dục trẻ em và quan tâm giúp đỡ những trường h</w:t>
      </w:r>
      <w:r w:rsidRPr="00332E32">
        <w:rPr>
          <w:rFonts w:ascii="Arial" w:eastAsia="Times New Roman" w:hAnsi="Arial" w:cs="Arial"/>
          <w:color w:val="333333"/>
          <w:sz w:val="21"/>
          <w:szCs w:val="21"/>
        </w:rPr>
        <w:t>ợ</w:t>
      </w:r>
      <w:r w:rsidRPr="00332E32">
        <w:rPr>
          <w:rFonts w:ascii="Arial" w:eastAsia="Times New Roman" w:hAnsi="Arial" w:cs="Arial"/>
          <w:color w:val="333333"/>
          <w:sz w:val="21"/>
          <w:szCs w:val="21"/>
          <w:lang w:val="vi-VN"/>
        </w:rPr>
        <w:t>p trẻ em có hoàn cảnh khó khăn.</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Phối hợp với cơ quan, các tổ chức chính trị - xã hội và cá nhân có liên quan nhằm: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a) Tuyên truyền phổ biến kiến thức khoa học nuôi dạy trẻ cho cha mẹ và cộng đồng; thực hiện phòng bệnh, khám sức khỏe định kỳ cho trẻ em trong nhà trường, nhà trẻ, nhóm trẻ, lớp mẫu giáo độc lập.</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b) Huy động các nguồn lực của cộng đồng chăm lo sự nghiệp giáo dục mầm non; góp phần xây dựng cơ sở vật chất; xây dựng môi trường giáo dục lành mạnh, an toàn; tạo điều kiện để nâng cao chất lượng nuôi dưỡng, chăm sóc và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97" w:name="dieu_47"/>
      <w:r w:rsidRPr="00332E32">
        <w:rPr>
          <w:rFonts w:ascii="Arial" w:eastAsia="Times New Roman" w:hAnsi="Arial" w:cs="Arial"/>
          <w:b/>
          <w:bCs/>
          <w:color w:val="000000"/>
          <w:sz w:val="21"/>
          <w:szCs w:val="21"/>
          <w:lang w:val="vi-VN"/>
        </w:rPr>
        <w:lastRenderedPageBreak/>
        <w:t>Điều 47. Trách nhiệm của gia đình</w:t>
      </w:r>
      <w:bookmarkEnd w:id="97"/>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Thường xuyên liên hệ với nhà trường, nhà trẻ, nhóm trẻ, lớp mẫu giáo độc lập để được thông báo kịp thời tình hình của trẻ em nhằm phối hợp trong việc nuôi dưỡng, chăm sóc,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Tham gia các hoạt động của nhóm trẻ, lớp mẫu giáo, nhà trường, nhà trẻ góp phần nâng cao chất lượng nuôi dưỡng, chăm sóc, giáo dục trẻ em.</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bookmarkStart w:id="98" w:name="dieu_48"/>
      <w:r w:rsidRPr="00332E32">
        <w:rPr>
          <w:rFonts w:ascii="Arial" w:eastAsia="Times New Roman" w:hAnsi="Arial" w:cs="Arial"/>
          <w:b/>
          <w:bCs/>
          <w:color w:val="000000"/>
          <w:sz w:val="21"/>
          <w:szCs w:val="21"/>
          <w:lang w:val="vi-VN"/>
        </w:rPr>
        <w:t>Điều 48. Ban đại diện cha mẹ trẻ em của nhà trường, nhà trẻ, nhóm trẻ, lớp mẫu giáo độc lập</w:t>
      </w:r>
      <w:bookmarkEnd w:id="98"/>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1. Nhà trường, nhà trẻ có Ban đại diện cha mẹ trẻ em của từng nhóm trẻ, lớp mẫu giáo và Ban đại diện cha mẹ trẻ em của nhà trường, nhà trẻ. Các nhóm trẻ, lớp mẫu giáo độc lập có Ban đại diện cha mẹ trẻ em của từng nhóm trẻ, lớp mẫu giáo.</w:t>
      </w:r>
    </w:p>
    <w:p w:rsidR="00332E32" w:rsidRPr="00332E32" w:rsidRDefault="00332E32" w:rsidP="00332E32">
      <w:pPr>
        <w:shd w:val="clear" w:color="auto" w:fill="FFFFFF"/>
        <w:spacing w:before="120" w:after="120" w:line="240" w:lineRule="auto"/>
        <w:rPr>
          <w:rFonts w:ascii="Arial" w:eastAsia="Times New Roman" w:hAnsi="Arial" w:cs="Arial"/>
          <w:color w:val="333333"/>
          <w:sz w:val="21"/>
          <w:szCs w:val="21"/>
        </w:rPr>
      </w:pPr>
      <w:r w:rsidRPr="00332E32">
        <w:rPr>
          <w:rFonts w:ascii="Arial" w:eastAsia="Times New Roman" w:hAnsi="Arial" w:cs="Arial"/>
          <w:color w:val="333333"/>
          <w:sz w:val="21"/>
          <w:szCs w:val="21"/>
          <w:lang w:val="vi-VN"/>
        </w:rPr>
        <w:t>2. Ban đại diện cha mẹ trẻ em được tổ chức và hoạt động theo Điều lệ Ban đại diện cha mẹ học sinh do Bộ trưởng Bộ Giáo dục và Đào tạo ban hành.</w:t>
      </w:r>
    </w:p>
    <w:p w:rsidR="009705F7" w:rsidRDefault="009705F7"/>
    <w:sectPr w:rsidR="009705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E32"/>
    <w:rsid w:val="00332E32"/>
    <w:rsid w:val="009705F7"/>
    <w:rsid w:val="00A04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3AB96F-E95C-436A-AB45-899E034D0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41F0"/>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332E32"/>
    <w:pPr>
      <w:spacing w:before="100" w:beforeAutospacing="1" w:after="100" w:afterAutospacing="1" w:line="240" w:lineRule="auto"/>
    </w:pPr>
    <w:rPr>
      <w:rFonts w:eastAsia="Times New Roman" w:cs="Times New Roman"/>
      <w:sz w:val="24"/>
      <w:szCs w:val="24"/>
    </w:rPr>
  </w:style>
  <w:style w:type="paragraph" w:styleId="NormalWeb">
    <w:name w:val="Normal (Web)"/>
    <w:basedOn w:val="Normal"/>
    <w:uiPriority w:val="99"/>
    <w:semiHidden/>
    <w:unhideWhenUsed/>
    <w:rsid w:val="00332E3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32E32"/>
    <w:rPr>
      <w:color w:val="0000FF"/>
      <w:u w:val="single"/>
    </w:rPr>
  </w:style>
  <w:style w:type="character" w:styleId="FollowedHyperlink">
    <w:name w:val="FollowedHyperlink"/>
    <w:basedOn w:val="DefaultParagraphFont"/>
    <w:uiPriority w:val="99"/>
    <w:semiHidden/>
    <w:unhideWhenUsed/>
    <w:rsid w:val="00332E3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8163512">
      <w:bodyDiv w:val="1"/>
      <w:marLeft w:val="0"/>
      <w:marRight w:val="0"/>
      <w:marTop w:val="0"/>
      <w:marBottom w:val="0"/>
      <w:divBdr>
        <w:top w:val="none" w:sz="0" w:space="0" w:color="auto"/>
        <w:left w:val="none" w:sz="0" w:space="0" w:color="auto"/>
        <w:bottom w:val="none" w:sz="0" w:space="0" w:color="auto"/>
        <w:right w:val="none" w:sz="0" w:space="0" w:color="auto"/>
      </w:divBdr>
      <w:divsChild>
        <w:div w:id="20640151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kyluat.vn/vb/quyet-dinh-14-2008-qd-bgddt-dieu-le-truong-mam-non-fd5b.html" TargetMode="External"/><Relationship Id="rId13" Type="http://schemas.openxmlformats.org/officeDocument/2006/relationships/hyperlink" Target="https://thukyluat.vn/vb/thong-tu-05-2011-tt-bgd%C3%B0t-sua-doi-quyet-dinh-14-2008-qd-bgddt-1cebc.html" TargetMode="External"/><Relationship Id="rId18" Type="http://schemas.openxmlformats.org/officeDocument/2006/relationships/hyperlink" Target="https://thukyluat.vn/vb/thong-tu-lien-tich-71-2007-ttlt-bgddt-bnv-huong-dan-dinh-muc-bien-che-su-nghiep-trong-cac-co-so-giao-duc-mam-non-cong-lap-e7de.html" TargetMode="External"/><Relationship Id="rId3" Type="http://schemas.openxmlformats.org/officeDocument/2006/relationships/webSettings" Target="webSettings.xml"/><Relationship Id="rId7" Type="http://schemas.openxmlformats.org/officeDocument/2006/relationships/hyperlink" Target="https://thukyluat.vn/vb/thong-tu-05-2011-tt-bgd%C3%B0t-sua-doi-quyet-dinh-14-2008-qd-bgddt-1cebc.html" TargetMode="External"/><Relationship Id="rId12" Type="http://schemas.openxmlformats.org/officeDocument/2006/relationships/hyperlink" Target="https://thukyluat.vn/vb/thong-tu-44-2010-tt-bgddt-sua-doi-dieu-le-truong-mam-non-1d2ce.html" TargetMode="External"/><Relationship Id="rId17" Type="http://schemas.openxmlformats.org/officeDocument/2006/relationships/hyperlink" Target="https://thukyluat.vn/vb/van-ban-hop-nhat-04-vbhn-bgddt-dieu-le-truong-mam-non-491a0.html" TargetMode="External"/><Relationship Id="rId2" Type="http://schemas.openxmlformats.org/officeDocument/2006/relationships/settings" Target="settings.xml"/><Relationship Id="rId16" Type="http://schemas.openxmlformats.org/officeDocument/2006/relationships/hyperlink" Target="https://thukyluat.vn/vb/nghi-dinh-75-2006-nd-cp-huong-dan-luat-giao-duc-342d.html"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thukyluat.vn/vb/quyet-dinh-14-2008-qd-bgddt-dieu-le-truong-mam-non-fd5b.html" TargetMode="External"/><Relationship Id="rId11" Type="http://schemas.openxmlformats.org/officeDocument/2006/relationships/hyperlink" Target="https://thukyluat.vn/vb/quyet-dinh-14-2008-qd-bgddt-dieu-le-truong-mam-non-fd5b.html" TargetMode="External"/><Relationship Id="rId5" Type="http://schemas.openxmlformats.org/officeDocument/2006/relationships/hyperlink" Target="https://thukyluat.vn/vb/thong-tu-44-2010-tt-bgddt-sua-doi-dieu-le-truong-mam-non-1d2ce.html" TargetMode="External"/><Relationship Id="rId15" Type="http://schemas.openxmlformats.org/officeDocument/2006/relationships/hyperlink" Target="https://thukyluat.vn/vb/nghi-dinh-85-2003-nd-cp-chuc-nang-nhiem-vu-quyen-han-co-cau-to-chuc-cua-bo-giao-duc-va-dao-tao-c7c8.html" TargetMode="External"/><Relationship Id="rId10" Type="http://schemas.openxmlformats.org/officeDocument/2006/relationships/hyperlink" Target="https://thukyluat.vn/vb/thong-tu-09-2015-tt-bgddt-sua-doi-dieu-le-truong-mam-non-43713.html" TargetMode="External"/><Relationship Id="rId19" Type="http://schemas.openxmlformats.org/officeDocument/2006/relationships/fontTable" Target="fontTable.xml"/><Relationship Id="rId4" Type="http://schemas.openxmlformats.org/officeDocument/2006/relationships/hyperlink" Target="https://thukyluat.vn/vb/quyet-dinh-14-2008-qd-bgddt-dieu-le-truong-mam-non-fd5b.html" TargetMode="External"/><Relationship Id="rId9" Type="http://schemas.openxmlformats.org/officeDocument/2006/relationships/hyperlink" Target="https://thukyluat.vn/vb/thong-tu-44-2010-tt-bgddt-sua-doi-dieu-le-truong-mam-non-1d2ce.html" TargetMode="External"/><Relationship Id="rId14" Type="http://schemas.openxmlformats.org/officeDocument/2006/relationships/hyperlink" Target="https://thukyluat.vn/vb/nghi-dinh-178-2007-nd-cp-chuc-nang-nhiem-vu-quyen-han-co-cau-to-chuc-cua-bo-co-quan-ngang-bo-e8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9544</Words>
  <Characters>54401</Characters>
  <Application>Microsoft Office Word</Application>
  <DocSecurity>0</DocSecurity>
  <Lines>453</Lines>
  <Paragraphs>127</Paragraphs>
  <ScaleCrop>false</ScaleCrop>
  <Company/>
  <LinksUpToDate>false</LinksUpToDate>
  <CharactersWithSpaces>63818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 Hoang</dc:creator>
  <cp:keywords/>
  <dc:description/>
  <cp:lastModifiedBy>Son Hoang</cp:lastModifiedBy>
  <cp:revision>1</cp:revision>
  <dcterms:created xsi:type="dcterms:W3CDTF">2020-06-10T15:50:00Z</dcterms:created>
  <dcterms:modified xsi:type="dcterms:W3CDTF">2020-06-10T15:51:00Z</dcterms:modified>
</cp:coreProperties>
</file>